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6B" w:rsidRPr="0028716B" w:rsidRDefault="0028716B" w:rsidP="0028716B">
      <w:pPr>
        <w:spacing w:after="0"/>
        <w:jc w:val="center"/>
        <w:rPr>
          <w:rFonts w:ascii="Arial" w:hAnsi="Arial" w:cs="Arial"/>
          <w:b/>
          <w:sz w:val="36"/>
          <w:szCs w:val="24"/>
        </w:rPr>
      </w:pPr>
      <w:r w:rsidRPr="0028716B">
        <w:rPr>
          <w:rFonts w:ascii="Arial" w:hAnsi="Arial" w:cs="Arial"/>
          <w:b/>
          <w:sz w:val="36"/>
          <w:szCs w:val="24"/>
        </w:rPr>
        <w:t>Memorial University of Newfoundland</w:t>
      </w:r>
    </w:p>
    <w:p w:rsidR="0028716B" w:rsidRPr="0028716B" w:rsidRDefault="00666061" w:rsidP="0028716B">
      <w:pPr>
        <w:spacing w:after="0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 xml:space="preserve">Undergraduate </w:t>
      </w:r>
      <w:r w:rsidR="0028716B" w:rsidRPr="0028716B">
        <w:rPr>
          <w:rFonts w:ascii="Arial" w:hAnsi="Arial" w:cs="Arial"/>
          <w:b/>
          <w:sz w:val="36"/>
          <w:szCs w:val="24"/>
        </w:rPr>
        <w:t>Calendar Change Proposal Form</w:t>
      </w:r>
    </w:p>
    <w:p w:rsidR="0028716B" w:rsidRPr="0028716B" w:rsidRDefault="0028716B" w:rsidP="0028716B">
      <w:pPr>
        <w:spacing w:after="0"/>
        <w:jc w:val="center"/>
        <w:rPr>
          <w:rFonts w:ascii="Arial" w:hAnsi="Arial" w:cs="Arial"/>
          <w:b/>
          <w:sz w:val="36"/>
          <w:szCs w:val="24"/>
        </w:rPr>
      </w:pPr>
      <w:r w:rsidRPr="0028716B">
        <w:rPr>
          <w:rFonts w:ascii="Arial" w:hAnsi="Arial" w:cs="Arial"/>
          <w:b/>
          <w:sz w:val="36"/>
          <w:szCs w:val="24"/>
        </w:rPr>
        <w:t>Senate Summary Page</w:t>
      </w:r>
      <w:r w:rsidR="008C731D">
        <w:rPr>
          <w:rFonts w:ascii="Arial" w:hAnsi="Arial" w:cs="Arial"/>
          <w:b/>
          <w:sz w:val="36"/>
          <w:szCs w:val="24"/>
        </w:rPr>
        <w:t xml:space="preserve"> for</w:t>
      </w:r>
      <w:r w:rsidR="00AE363B">
        <w:rPr>
          <w:rFonts w:ascii="Arial" w:hAnsi="Arial" w:cs="Arial"/>
          <w:b/>
          <w:sz w:val="36"/>
          <w:szCs w:val="24"/>
        </w:rPr>
        <w:t xml:space="preserve"> </w:t>
      </w:r>
      <w:r w:rsidR="005D154E">
        <w:rPr>
          <w:rFonts w:ascii="Arial" w:hAnsi="Arial" w:cs="Arial"/>
          <w:b/>
          <w:sz w:val="36"/>
          <w:szCs w:val="24"/>
        </w:rPr>
        <w:t>Regulation</w:t>
      </w:r>
      <w:r w:rsidR="00AE363B">
        <w:rPr>
          <w:rFonts w:ascii="Arial" w:hAnsi="Arial" w:cs="Arial"/>
          <w:b/>
          <w:sz w:val="36"/>
          <w:szCs w:val="24"/>
        </w:rPr>
        <w:t>s</w:t>
      </w:r>
    </w:p>
    <w:p w:rsidR="00C03E78" w:rsidRPr="0028716B" w:rsidRDefault="00117590" w:rsidP="0028716B">
      <w:pPr>
        <w:spacing w:after="0"/>
        <w:rPr>
          <w:rFonts w:ascii="Arial" w:hAnsi="Arial" w:cs="Arial"/>
          <w:sz w:val="24"/>
          <w:szCs w:val="24"/>
        </w:rPr>
      </w:pPr>
    </w:p>
    <w:p w:rsidR="0028716B" w:rsidRPr="0028716B" w:rsidRDefault="005344D3" w:rsidP="002871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OF CALENDAR</w:t>
      </w:r>
    </w:p>
    <w:p w:rsidR="005344D3" w:rsidRDefault="005344D3" w:rsidP="002871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Indicate the section of the Calendar impacted by the proposed change</w:t>
      </w:r>
      <w:r w:rsidR="00F05E32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>:</w:t>
      </w:r>
    </w:p>
    <w:p w:rsidR="00B71D08" w:rsidRDefault="00B71D08" w:rsidP="005344D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7020A">
        <w:rPr>
          <w:rFonts w:ascii="Arial" w:hAnsi="Arial" w:cs="Arial"/>
          <w:sz w:val="24"/>
          <w:szCs w:val="24"/>
        </w:rPr>
        <w:t>Glossary of Terms Used in the Calendar</w:t>
      </w:r>
    </w:p>
    <w:p w:rsidR="00B71D08" w:rsidRDefault="00B71D08" w:rsidP="005344D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7020A">
        <w:rPr>
          <w:rFonts w:ascii="Arial" w:hAnsi="Arial" w:cs="Arial"/>
          <w:sz w:val="24"/>
          <w:szCs w:val="24"/>
        </w:rPr>
        <w:t>Admission/Readmission to the University (Undergraduate)</w:t>
      </w:r>
    </w:p>
    <w:p w:rsidR="005344D3" w:rsidRDefault="005344D3" w:rsidP="005344D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Academic Regulations (Undergraduate)</w:t>
      </w:r>
    </w:p>
    <w:p w:rsidR="005344D3" w:rsidRDefault="005344D3" w:rsidP="005344D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of:</w:t>
      </w:r>
    </w:p>
    <w:p w:rsidR="005344D3" w:rsidRDefault="005344D3" w:rsidP="005344D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of:</w:t>
      </w:r>
    </w:p>
    <w:p w:rsidR="005344D3" w:rsidRDefault="005344D3" w:rsidP="005344D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of:</w:t>
      </w:r>
    </w:p>
    <w:p w:rsidR="0028716B" w:rsidRPr="005344D3" w:rsidRDefault="005344D3" w:rsidP="005344D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Other:</w:t>
      </w:r>
      <w:r w:rsidRPr="005344D3">
        <w:rPr>
          <w:rFonts w:ascii="Arial" w:hAnsi="Arial" w:cs="Arial"/>
          <w:sz w:val="24"/>
          <w:szCs w:val="24"/>
        </w:rPr>
        <w:br/>
      </w:r>
    </w:p>
    <w:p w:rsidR="0028716B" w:rsidRPr="0028716B" w:rsidRDefault="0028716B" w:rsidP="0028716B">
      <w:pPr>
        <w:spacing w:after="0" w:line="240" w:lineRule="auto"/>
        <w:rPr>
          <w:rFonts w:ascii="Arial" w:hAnsi="Arial"/>
          <w:b/>
          <w:sz w:val="24"/>
          <w:szCs w:val="24"/>
        </w:rPr>
      </w:pPr>
      <w:r w:rsidRPr="0028716B">
        <w:rPr>
          <w:rFonts w:ascii="Arial" w:hAnsi="Arial" w:cs="Arial"/>
          <w:b/>
          <w:sz w:val="24"/>
          <w:szCs w:val="24"/>
        </w:rPr>
        <w:t>RATIONALE</w:t>
      </w:r>
    </w:p>
    <w:p w:rsidR="0028716B" w:rsidRDefault="0028716B" w:rsidP="0028716B">
      <w:pPr>
        <w:spacing w:after="0" w:line="240" w:lineRule="auto"/>
        <w:rPr>
          <w:rFonts w:ascii="Arial" w:hAnsi="Arial"/>
          <w:sz w:val="24"/>
          <w:szCs w:val="24"/>
        </w:rPr>
      </w:pPr>
      <w:r w:rsidRPr="008F2A26">
        <w:rPr>
          <w:rFonts w:ascii="Arial" w:hAnsi="Arial"/>
          <w:color w:val="FF0000"/>
          <w:sz w:val="24"/>
          <w:szCs w:val="24"/>
        </w:rPr>
        <w:t xml:space="preserve">[This section should address </w:t>
      </w:r>
      <w:r w:rsidRPr="008F2A26">
        <w:rPr>
          <w:rFonts w:ascii="Arial" w:hAnsi="Arial"/>
          <w:b/>
          <w:i/>
          <w:color w:val="FF0000"/>
          <w:sz w:val="24"/>
          <w:szCs w:val="24"/>
          <w:u w:val="single"/>
        </w:rPr>
        <w:t>why</w:t>
      </w:r>
      <w:r w:rsidRPr="008F2A26">
        <w:rPr>
          <w:rFonts w:ascii="Arial" w:hAnsi="Arial"/>
          <w:color w:val="FF0000"/>
          <w:sz w:val="24"/>
          <w:szCs w:val="24"/>
        </w:rPr>
        <w:t xml:space="preserve"> the Calendar change is being proposed.]</w:t>
      </w:r>
    </w:p>
    <w:p w:rsidR="0028716B" w:rsidRDefault="0028716B" w:rsidP="0028716B">
      <w:pPr>
        <w:spacing w:after="0" w:line="240" w:lineRule="auto"/>
        <w:rPr>
          <w:rFonts w:ascii="Arial" w:hAnsi="Arial"/>
          <w:sz w:val="24"/>
          <w:szCs w:val="24"/>
        </w:rPr>
      </w:pPr>
    </w:p>
    <w:p w:rsidR="00117590" w:rsidRPr="00A12A77" w:rsidRDefault="00117590" w:rsidP="0011759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2"/>
          <w:tab w:val="left" w:pos="9360"/>
        </w:tabs>
        <w:rPr>
          <w:rFonts w:ascii="Arial" w:hAnsi="Arial" w:cs="Arial"/>
          <w:color w:val="FF0000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ANTICIPATED EFFECTIVE </w:t>
      </w:r>
      <w:proofErr w:type="gramStart"/>
      <w:r>
        <w:rPr>
          <w:rFonts w:ascii="Arial" w:hAnsi="Arial" w:cs="Arial"/>
          <w:b/>
          <w:sz w:val="24"/>
          <w:szCs w:val="24"/>
          <w:lang w:val="en-GB"/>
        </w:rPr>
        <w:t>DATE</w:t>
      </w:r>
      <w:proofErr w:type="gramEnd"/>
      <w:r>
        <w:rPr>
          <w:rFonts w:ascii="Arial" w:hAnsi="Arial" w:cs="Arial"/>
          <w:b/>
          <w:sz w:val="24"/>
          <w:szCs w:val="24"/>
          <w:lang w:val="en-GB"/>
        </w:rPr>
        <w:br/>
      </w:r>
      <w:r w:rsidRPr="00A12A77">
        <w:rPr>
          <w:rFonts w:ascii="Arial" w:hAnsi="Arial" w:cs="Arial"/>
          <w:color w:val="FF0000"/>
          <w:sz w:val="24"/>
          <w:szCs w:val="24"/>
          <w:lang w:val="en-GB"/>
        </w:rPr>
        <w:t>[Please provide the date/semester that it is expected these changes will come into effect.]</w:t>
      </w:r>
    </w:p>
    <w:p w:rsidR="0028716B" w:rsidRPr="0028716B" w:rsidRDefault="0028716B" w:rsidP="0028716B">
      <w:pPr>
        <w:spacing w:after="0" w:line="240" w:lineRule="auto"/>
        <w:rPr>
          <w:rFonts w:ascii="Arial" w:hAnsi="Arial"/>
          <w:b/>
          <w:sz w:val="24"/>
          <w:szCs w:val="24"/>
        </w:rPr>
      </w:pPr>
      <w:bookmarkStart w:id="0" w:name="_GoBack"/>
      <w:bookmarkEnd w:id="0"/>
      <w:r w:rsidRPr="0028716B">
        <w:rPr>
          <w:rFonts w:ascii="Arial" w:hAnsi="Arial"/>
          <w:b/>
          <w:sz w:val="24"/>
          <w:szCs w:val="24"/>
        </w:rPr>
        <w:t>CALENDAR CHANGES</w:t>
      </w:r>
    </w:p>
    <w:p w:rsidR="0028716B" w:rsidRPr="008F2A26" w:rsidRDefault="0028716B" w:rsidP="0028716B">
      <w:pPr>
        <w:spacing w:after="0" w:line="240" w:lineRule="auto"/>
        <w:rPr>
          <w:rFonts w:ascii="Arial" w:hAnsi="Arial"/>
          <w:color w:val="FF0000"/>
          <w:sz w:val="24"/>
          <w:szCs w:val="24"/>
        </w:rPr>
      </w:pPr>
      <w:r w:rsidRPr="008F2A26">
        <w:rPr>
          <w:rFonts w:ascii="Arial" w:hAnsi="Arial"/>
          <w:color w:val="FF0000"/>
          <w:sz w:val="24"/>
          <w:szCs w:val="24"/>
        </w:rPr>
        <w:t>[</w:t>
      </w:r>
      <w:r w:rsidR="00771576" w:rsidRPr="00052A0B">
        <w:rPr>
          <w:rFonts w:ascii="Arial" w:hAnsi="Arial"/>
          <w:color w:val="FF0000"/>
          <w:sz w:val="24"/>
          <w:szCs w:val="24"/>
        </w:rPr>
        <w:t xml:space="preserve">The proposed Calendar change(s) should be listed here. Additions should be indicated by </w:t>
      </w:r>
      <w:r w:rsidR="00771576" w:rsidRPr="00052A0B">
        <w:rPr>
          <w:rFonts w:ascii="Arial" w:hAnsi="Arial"/>
          <w:color w:val="FF0000"/>
          <w:sz w:val="24"/>
          <w:szCs w:val="24"/>
          <w:u w:val="single"/>
        </w:rPr>
        <w:t>underlining</w:t>
      </w:r>
      <w:r w:rsidR="00771576" w:rsidRPr="00052A0B">
        <w:rPr>
          <w:rFonts w:ascii="Arial" w:hAnsi="Arial"/>
          <w:color w:val="FF0000"/>
          <w:sz w:val="24"/>
          <w:szCs w:val="24"/>
        </w:rPr>
        <w:t xml:space="preserve"> and deletions by </w:t>
      </w:r>
      <w:r w:rsidR="00771576" w:rsidRPr="00052A0B">
        <w:rPr>
          <w:rFonts w:ascii="Arial" w:hAnsi="Arial"/>
          <w:strike/>
          <w:color w:val="FF0000"/>
          <w:sz w:val="24"/>
          <w:szCs w:val="24"/>
        </w:rPr>
        <w:t>strikethroughs</w:t>
      </w:r>
      <w:r w:rsidRPr="008F2A26">
        <w:rPr>
          <w:rFonts w:ascii="Arial" w:hAnsi="Arial"/>
          <w:color w:val="FF0000"/>
          <w:sz w:val="24"/>
          <w:szCs w:val="24"/>
        </w:rPr>
        <w:t>.]</w:t>
      </w:r>
    </w:p>
    <w:p w:rsidR="0028716B" w:rsidRDefault="0028716B" w:rsidP="0028716B">
      <w:pPr>
        <w:spacing w:after="0" w:line="240" w:lineRule="auto"/>
        <w:rPr>
          <w:rFonts w:ascii="Arial" w:hAnsi="Arial"/>
          <w:sz w:val="24"/>
          <w:szCs w:val="24"/>
        </w:rPr>
      </w:pPr>
    </w:p>
    <w:p w:rsidR="0028716B" w:rsidRPr="0028716B" w:rsidRDefault="0028716B" w:rsidP="0028716B">
      <w:pPr>
        <w:spacing w:after="0" w:line="240" w:lineRule="auto"/>
        <w:rPr>
          <w:rFonts w:ascii="Arial" w:hAnsi="Arial"/>
          <w:b/>
          <w:sz w:val="24"/>
          <w:szCs w:val="24"/>
        </w:rPr>
      </w:pPr>
      <w:r w:rsidRPr="0028716B">
        <w:rPr>
          <w:rFonts w:ascii="Arial" w:hAnsi="Arial"/>
          <w:b/>
          <w:sz w:val="24"/>
          <w:szCs w:val="24"/>
        </w:rPr>
        <w:t xml:space="preserve">CALENDAR </w:t>
      </w:r>
      <w:r w:rsidR="002C340C">
        <w:rPr>
          <w:rFonts w:ascii="Arial" w:hAnsi="Arial"/>
          <w:b/>
          <w:sz w:val="24"/>
          <w:szCs w:val="24"/>
        </w:rPr>
        <w:t>ENTRY AFTER CHANGES</w:t>
      </w:r>
    </w:p>
    <w:p w:rsidR="0028716B" w:rsidRDefault="0028716B" w:rsidP="0028716B">
      <w:pPr>
        <w:spacing w:after="0" w:line="240" w:lineRule="auto"/>
        <w:rPr>
          <w:rFonts w:ascii="Arial" w:hAnsi="Arial"/>
          <w:sz w:val="24"/>
          <w:szCs w:val="24"/>
        </w:rPr>
      </w:pPr>
      <w:r w:rsidRPr="008F2A26">
        <w:rPr>
          <w:rFonts w:ascii="Arial" w:hAnsi="Arial"/>
          <w:color w:val="FF0000"/>
          <w:sz w:val="24"/>
          <w:szCs w:val="24"/>
        </w:rPr>
        <w:t>[</w:t>
      </w:r>
      <w:r w:rsidR="00744FF8">
        <w:rPr>
          <w:rFonts w:ascii="Arial" w:hAnsi="Arial"/>
          <w:color w:val="FF0000"/>
          <w:sz w:val="24"/>
          <w:szCs w:val="24"/>
        </w:rPr>
        <w:t xml:space="preserve">This section should present the Calendar entries as they would appear in print, </w:t>
      </w:r>
      <w:r w:rsidR="00744FF8" w:rsidRPr="00052A0B">
        <w:rPr>
          <w:rFonts w:ascii="Arial" w:hAnsi="Arial"/>
          <w:color w:val="FF0000"/>
          <w:sz w:val="24"/>
          <w:szCs w:val="24"/>
        </w:rPr>
        <w:t>without underline and strikethrough formatting</w:t>
      </w:r>
      <w:r w:rsidRPr="008F2A26">
        <w:rPr>
          <w:rFonts w:ascii="Arial" w:hAnsi="Arial"/>
          <w:color w:val="FF0000"/>
          <w:sz w:val="24"/>
          <w:szCs w:val="24"/>
        </w:rPr>
        <w:t>.]</w:t>
      </w:r>
    </w:p>
    <w:p w:rsidR="0028716B" w:rsidRDefault="0028716B" w:rsidP="0028716B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28716B" w:rsidRPr="0028716B" w:rsidRDefault="0028716B" w:rsidP="0028716B">
      <w:pPr>
        <w:spacing w:after="0" w:line="240" w:lineRule="auto"/>
        <w:rPr>
          <w:rFonts w:ascii="Arial" w:hAnsi="Arial"/>
          <w:b/>
          <w:sz w:val="24"/>
          <w:szCs w:val="24"/>
        </w:rPr>
      </w:pPr>
      <w:r w:rsidRPr="0028716B">
        <w:rPr>
          <w:rFonts w:ascii="Arial" w:hAnsi="Arial"/>
          <w:b/>
          <w:sz w:val="24"/>
          <w:szCs w:val="24"/>
        </w:rPr>
        <w:t>SECONDARY CALENDAR CHANGES</w:t>
      </w:r>
    </w:p>
    <w:p w:rsidR="0028716B" w:rsidRDefault="0028716B" w:rsidP="0028716B">
      <w:pPr>
        <w:spacing w:after="0" w:line="240" w:lineRule="auto"/>
        <w:rPr>
          <w:rFonts w:ascii="Arial" w:hAnsi="Arial"/>
          <w:sz w:val="24"/>
          <w:szCs w:val="24"/>
        </w:rPr>
      </w:pPr>
      <w:r w:rsidRPr="00E41519">
        <w:rPr>
          <w:rFonts w:ascii="Arial" w:hAnsi="Arial"/>
          <w:color w:val="FF0000"/>
          <w:sz w:val="24"/>
          <w:szCs w:val="24"/>
        </w:rPr>
        <w:t>[</w:t>
      </w:r>
      <w:bookmarkStart w:id="1" w:name="_Hlk514285135"/>
      <w:r w:rsidRPr="00E41519">
        <w:rPr>
          <w:rFonts w:ascii="Arial" w:hAnsi="Arial"/>
          <w:color w:val="FF0000"/>
          <w:sz w:val="24"/>
          <w:szCs w:val="24"/>
        </w:rPr>
        <w:t xml:space="preserve">If the proposed Calendar changes result in additional changes to other sections of the Calendar, these should be listed here, in </w:t>
      </w:r>
      <w:r w:rsidR="00E41519">
        <w:rPr>
          <w:rFonts w:ascii="Arial" w:hAnsi="Arial"/>
          <w:color w:val="FF0000"/>
          <w:sz w:val="24"/>
          <w:szCs w:val="24"/>
        </w:rPr>
        <w:t xml:space="preserve">an </w:t>
      </w:r>
      <w:r w:rsidRPr="00E41519">
        <w:rPr>
          <w:rFonts w:ascii="Arial" w:hAnsi="Arial"/>
          <w:color w:val="FF0000"/>
          <w:sz w:val="24"/>
          <w:szCs w:val="24"/>
        </w:rPr>
        <w:t>underline and strikethrough format. If there are no secondary Calendar changes then this section can be deleted in its entirety.</w:t>
      </w:r>
      <w:bookmarkEnd w:id="1"/>
      <w:r w:rsidRPr="00E41519">
        <w:rPr>
          <w:rFonts w:ascii="Arial" w:hAnsi="Arial"/>
          <w:color w:val="FF0000"/>
          <w:sz w:val="24"/>
          <w:szCs w:val="24"/>
        </w:rPr>
        <w:t>]</w:t>
      </w:r>
    </w:p>
    <w:p w:rsidR="0028716B" w:rsidRPr="0028716B" w:rsidRDefault="0028716B" w:rsidP="0028716B">
      <w:pPr>
        <w:spacing w:after="0"/>
        <w:rPr>
          <w:rFonts w:ascii="Arial" w:hAnsi="Arial" w:cs="Arial"/>
          <w:sz w:val="24"/>
          <w:szCs w:val="24"/>
        </w:rPr>
      </w:pPr>
    </w:p>
    <w:sectPr w:rsidR="0028716B" w:rsidRPr="00287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5B5D"/>
    <w:multiLevelType w:val="hybridMultilevel"/>
    <w:tmpl w:val="6D26A27E"/>
    <w:lvl w:ilvl="0" w:tplc="CFBE49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6B"/>
    <w:rsid w:val="0002405E"/>
    <w:rsid w:val="00117590"/>
    <w:rsid w:val="001900C0"/>
    <w:rsid w:val="002628A5"/>
    <w:rsid w:val="0028716B"/>
    <w:rsid w:val="002C340C"/>
    <w:rsid w:val="002E7016"/>
    <w:rsid w:val="00403409"/>
    <w:rsid w:val="0044607B"/>
    <w:rsid w:val="004B7526"/>
    <w:rsid w:val="005344D3"/>
    <w:rsid w:val="005D154E"/>
    <w:rsid w:val="00641B89"/>
    <w:rsid w:val="00666061"/>
    <w:rsid w:val="00686FCE"/>
    <w:rsid w:val="00744FF8"/>
    <w:rsid w:val="00771576"/>
    <w:rsid w:val="008C731D"/>
    <w:rsid w:val="008F2A26"/>
    <w:rsid w:val="0096585E"/>
    <w:rsid w:val="00984C40"/>
    <w:rsid w:val="00AE363B"/>
    <w:rsid w:val="00B71D08"/>
    <w:rsid w:val="00C61157"/>
    <w:rsid w:val="00C815CB"/>
    <w:rsid w:val="00E41519"/>
    <w:rsid w:val="00F0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A8CB8-9B86-4FA6-9C47-BEFABCC5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Hammond, Brian J.</cp:lastModifiedBy>
  <cp:revision>2</cp:revision>
  <dcterms:created xsi:type="dcterms:W3CDTF">2023-03-10T13:38:00Z</dcterms:created>
  <dcterms:modified xsi:type="dcterms:W3CDTF">2023-03-10T13:38:00Z</dcterms:modified>
</cp:coreProperties>
</file>