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D32E1" w14:textId="3482E3A4" w:rsidR="00380555" w:rsidRDefault="009D6C67" w:rsidP="00FC1617">
      <w:pPr>
        <w:pStyle w:val="Heading1"/>
        <w:rPr>
          <w:rFonts w:asciiTheme="majorHAnsi" w:hAnsiTheme="majorHAnsi" w:cstheme="majorHAnsi"/>
          <w:sz w:val="24"/>
          <w:szCs w:val="24"/>
        </w:rPr>
      </w:pPr>
      <w:r w:rsidRPr="00CC7296">
        <w:rPr>
          <w:rFonts w:asciiTheme="majorHAnsi" w:hAnsiTheme="majorHAnsi" w:cstheme="majorHAnsi"/>
          <w:sz w:val="24"/>
          <w:szCs w:val="24"/>
        </w:rPr>
        <w:t xml:space="preserve">The </w:t>
      </w:r>
      <w:r w:rsidR="00A414A2" w:rsidRPr="00CC7296">
        <w:rPr>
          <w:rFonts w:asciiTheme="majorHAnsi" w:hAnsiTheme="majorHAnsi" w:cstheme="majorHAnsi"/>
          <w:sz w:val="24"/>
          <w:szCs w:val="24"/>
        </w:rPr>
        <w:t xml:space="preserve">Learning </w:t>
      </w:r>
      <w:r w:rsidR="004B0461" w:rsidRPr="00CC7296">
        <w:rPr>
          <w:rFonts w:asciiTheme="majorHAnsi" w:hAnsiTheme="majorHAnsi" w:cstheme="majorHAnsi"/>
          <w:sz w:val="24"/>
          <w:szCs w:val="24"/>
        </w:rPr>
        <w:t>Technology Guide</w:t>
      </w:r>
    </w:p>
    <w:p w14:paraId="1C63E10C" w14:textId="2A554BB1" w:rsidR="009F38F0" w:rsidRDefault="009F38F0" w:rsidP="009F38F0">
      <w:r>
        <w:t>USER INSTRUCTIONS</w:t>
      </w:r>
    </w:p>
    <w:p w14:paraId="2545806C" w14:textId="76F78184" w:rsidR="009F38F0" w:rsidRPr="009F38F0" w:rsidRDefault="009F38F0" w:rsidP="009F38F0">
      <w:r>
        <w:t>LEARNING TECHNOLOGY GUIDE TOUR</w:t>
      </w:r>
    </w:p>
    <w:p w14:paraId="5068FCF3" w14:textId="19273A3A" w:rsidR="004B0461" w:rsidRDefault="009F38F0" w:rsidP="00FC1617">
      <w:pPr>
        <w:pStyle w:val="Heading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USER INSTRUCTIONS</w:t>
      </w:r>
    </w:p>
    <w:p w14:paraId="5EABB720" w14:textId="77777777" w:rsidR="00380555" w:rsidRPr="00380555" w:rsidRDefault="00380555" w:rsidP="00FC1617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380555">
        <w:rPr>
          <w:rFonts w:asciiTheme="majorHAnsi" w:hAnsiTheme="majorHAnsi" w:cstheme="majorHAnsi"/>
          <w:b/>
          <w:sz w:val="24"/>
          <w:szCs w:val="24"/>
        </w:rPr>
        <w:t>What is the Learning Technology Guide?</w:t>
      </w:r>
    </w:p>
    <w:p w14:paraId="7C9D3A63" w14:textId="77777777" w:rsidR="00380555" w:rsidRPr="00FA0ECB" w:rsidRDefault="00380555" w:rsidP="00FC1617">
      <w:pPr>
        <w:pStyle w:val="Heading2"/>
        <w:numPr>
          <w:ilvl w:val="0"/>
          <w:numId w:val="1"/>
        </w:numPr>
        <w:spacing w:before="40" w:after="0"/>
        <w:rPr>
          <w:rFonts w:asciiTheme="majorHAnsi" w:hAnsiTheme="majorHAnsi" w:cstheme="majorHAnsi"/>
          <w:szCs w:val="24"/>
        </w:rPr>
      </w:pPr>
      <w:r w:rsidRPr="00FA0ECB">
        <w:rPr>
          <w:rFonts w:asciiTheme="majorHAnsi" w:hAnsiTheme="majorHAnsi" w:cstheme="majorHAnsi"/>
          <w:szCs w:val="24"/>
        </w:rPr>
        <w:t>How to use the Learning Technology Guide?</w:t>
      </w:r>
    </w:p>
    <w:p w14:paraId="36D5DA28" w14:textId="77777777" w:rsidR="00380555" w:rsidRPr="00FA0ECB" w:rsidRDefault="00380555" w:rsidP="00FC1617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A0ECB">
        <w:rPr>
          <w:rFonts w:asciiTheme="majorHAnsi" w:hAnsiTheme="majorHAnsi" w:cstheme="majorHAnsi"/>
          <w:sz w:val="24"/>
          <w:szCs w:val="24"/>
        </w:rPr>
        <w:t>Get Started</w:t>
      </w:r>
    </w:p>
    <w:p w14:paraId="451F037A" w14:textId="77777777" w:rsidR="00380555" w:rsidRPr="00FA0ECB" w:rsidRDefault="00380555" w:rsidP="00FC1617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A0ECB">
        <w:rPr>
          <w:rFonts w:asciiTheme="majorHAnsi" w:hAnsiTheme="majorHAnsi" w:cstheme="majorHAnsi"/>
          <w:sz w:val="24"/>
          <w:szCs w:val="24"/>
        </w:rPr>
        <w:t>Keyword Search</w:t>
      </w:r>
    </w:p>
    <w:p w14:paraId="51D53C15" w14:textId="77777777" w:rsidR="00380555" w:rsidRDefault="00380555" w:rsidP="00FC1617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Category or</w:t>
      </w:r>
      <w:r w:rsidRPr="00FA0ECB">
        <w:rPr>
          <w:rFonts w:asciiTheme="majorHAnsi" w:hAnsiTheme="majorHAnsi" w:cstheme="majorHAnsi"/>
          <w:sz w:val="24"/>
          <w:szCs w:val="24"/>
        </w:rPr>
        <w:t xml:space="preserve"> Tag Search</w:t>
      </w:r>
    </w:p>
    <w:p w14:paraId="7C6EC685" w14:textId="77777777" w:rsidR="00380555" w:rsidRPr="00FA0ECB" w:rsidRDefault="00380555" w:rsidP="00FC1617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Ratings Information</w:t>
      </w:r>
    </w:p>
    <w:p w14:paraId="40C2D4CD" w14:textId="77777777" w:rsidR="00380555" w:rsidRPr="00380555" w:rsidRDefault="00380555" w:rsidP="00FC1617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380555">
        <w:rPr>
          <w:rFonts w:asciiTheme="majorHAnsi" w:hAnsiTheme="majorHAnsi" w:cstheme="majorHAnsi"/>
          <w:b/>
          <w:sz w:val="24"/>
          <w:szCs w:val="24"/>
        </w:rPr>
        <w:t>Request a technology review</w:t>
      </w:r>
    </w:p>
    <w:p w14:paraId="0F2E0CFC" w14:textId="77777777" w:rsidR="00380555" w:rsidRDefault="00380555" w:rsidP="00FC1617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380555">
        <w:rPr>
          <w:rFonts w:asciiTheme="majorHAnsi" w:hAnsiTheme="majorHAnsi" w:cstheme="majorHAnsi"/>
          <w:b/>
          <w:sz w:val="24"/>
          <w:szCs w:val="24"/>
        </w:rPr>
        <w:t>Rate a technology</w:t>
      </w:r>
    </w:p>
    <w:p w14:paraId="1E34F7B2" w14:textId="77777777" w:rsidR="00380555" w:rsidRPr="00380555" w:rsidRDefault="00380555" w:rsidP="00380555"/>
    <w:p w14:paraId="41EC0E2D" w14:textId="448CFAB5" w:rsidR="00380555" w:rsidRDefault="00FC1617" w:rsidP="00CC7296">
      <w:pPr>
        <w:rPr>
          <w:rFonts w:asciiTheme="majorHAnsi" w:hAnsiTheme="majorHAnsi" w:cstheme="majorHAnsi"/>
          <w:color w:val="FF0000"/>
          <w:szCs w:val="24"/>
        </w:rPr>
      </w:pPr>
      <w:r>
        <w:rPr>
          <w:noProof/>
          <w:lang w:val="en-US"/>
        </w:rPr>
        <w:drawing>
          <wp:inline distT="0" distB="0" distL="0" distR="0" wp14:anchorId="523CDB35" wp14:editId="185A1DDF">
            <wp:extent cx="2752725" cy="1377244"/>
            <wp:effectExtent l="0" t="0" r="0" b="0"/>
            <wp:docPr id="27" name="Picture 27" descr="https://cdn-0.securityonline.info/wp-content/uploads/2020/02/le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0.securityonline.info/wp-content/uploads/2020/02/learni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8" cy="14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81A">
        <w:rPr>
          <w:rFonts w:asciiTheme="majorHAnsi" w:hAnsiTheme="majorHAnsi" w:cstheme="majorHAnsi"/>
          <w:color w:val="FF0000"/>
          <w:szCs w:val="24"/>
        </w:rPr>
        <w:tab/>
      </w:r>
      <w:r w:rsidR="0072781A">
        <w:rPr>
          <w:rFonts w:asciiTheme="majorHAnsi" w:hAnsiTheme="majorHAnsi" w:cstheme="majorHAnsi"/>
          <w:color w:val="FF0000"/>
          <w:szCs w:val="24"/>
        </w:rPr>
        <w:tab/>
      </w:r>
    </w:p>
    <w:p w14:paraId="575CD1BA" w14:textId="77777777" w:rsidR="0072781A" w:rsidRDefault="00FC1617" w:rsidP="00CC7296">
      <w:pPr>
        <w:rPr>
          <w:rFonts w:asciiTheme="majorHAnsi" w:hAnsiTheme="majorHAnsi" w:cstheme="majorHAnsi"/>
          <w:sz w:val="16"/>
          <w:szCs w:val="16"/>
        </w:rPr>
      </w:pPr>
      <w:r w:rsidRPr="00FC1617">
        <w:rPr>
          <w:rFonts w:asciiTheme="majorHAnsi" w:hAnsiTheme="majorHAnsi" w:cstheme="majorHAnsi"/>
          <w:sz w:val="16"/>
          <w:szCs w:val="16"/>
        </w:rPr>
        <w:t>Image source:</w:t>
      </w:r>
    </w:p>
    <w:p w14:paraId="1ED41D2F" w14:textId="31CB4CD9" w:rsidR="00FC1617" w:rsidRDefault="0072781A" w:rsidP="00CC7296">
      <w:pPr>
        <w:rPr>
          <w:rFonts w:asciiTheme="majorHAnsi" w:hAnsiTheme="majorHAnsi" w:cstheme="majorHAnsi"/>
          <w:sz w:val="16"/>
          <w:szCs w:val="16"/>
        </w:rPr>
      </w:pPr>
      <w:hyperlink r:id="rId7" w:history="1">
        <w:r w:rsidRPr="008417BF">
          <w:rPr>
            <w:rStyle w:val="Hyperlink"/>
            <w:rFonts w:asciiTheme="majorHAnsi" w:hAnsiTheme="majorHAnsi" w:cstheme="majorHAnsi"/>
            <w:sz w:val="16"/>
            <w:szCs w:val="16"/>
          </w:rPr>
          <w:t>https://securityonline.info/top-benefits-of-using-technology-in-education/</w:t>
        </w:r>
      </w:hyperlink>
    </w:p>
    <w:p w14:paraId="31AA1A0C" w14:textId="77777777" w:rsidR="0072781A" w:rsidRPr="00FC1617" w:rsidRDefault="0072781A" w:rsidP="00CC7296">
      <w:pPr>
        <w:rPr>
          <w:rFonts w:asciiTheme="majorHAnsi" w:hAnsiTheme="majorHAnsi" w:cstheme="majorHAnsi"/>
          <w:color w:val="FF0000"/>
          <w:sz w:val="16"/>
          <w:szCs w:val="16"/>
        </w:rPr>
      </w:pPr>
    </w:p>
    <w:p w14:paraId="06F4321D" w14:textId="5EFE9983" w:rsidR="00A414A2" w:rsidRPr="00CC7296" w:rsidRDefault="00A414A2" w:rsidP="00F74016">
      <w:pPr>
        <w:pStyle w:val="Heading2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What is </w:t>
      </w:r>
      <w:r w:rsidR="009D6C67" w:rsidRPr="00CC7296">
        <w:rPr>
          <w:rFonts w:asciiTheme="majorHAnsi" w:hAnsiTheme="majorHAnsi" w:cstheme="majorHAnsi"/>
          <w:szCs w:val="24"/>
        </w:rPr>
        <w:t xml:space="preserve">the </w:t>
      </w:r>
      <w:r w:rsidRPr="00CC7296">
        <w:rPr>
          <w:rFonts w:asciiTheme="majorHAnsi" w:hAnsiTheme="majorHAnsi" w:cstheme="majorHAnsi"/>
          <w:szCs w:val="24"/>
        </w:rPr>
        <w:t>Learning Technology Guide?</w:t>
      </w:r>
    </w:p>
    <w:p w14:paraId="3B8A4D42" w14:textId="216C8B76" w:rsidR="004B0461" w:rsidRPr="00CC7296" w:rsidRDefault="004B0461" w:rsidP="004B0461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The Centre for Innovation in Teaching and Learning has created the </w:t>
      </w:r>
      <w:hyperlink r:id="rId8" w:history="1">
        <w:r w:rsidR="002436FE" w:rsidRPr="00CC7296">
          <w:rPr>
            <w:rStyle w:val="Hyperlink"/>
            <w:rFonts w:asciiTheme="majorHAnsi" w:hAnsiTheme="majorHAnsi" w:cstheme="majorHAnsi"/>
            <w:szCs w:val="24"/>
          </w:rPr>
          <w:t xml:space="preserve">Learning </w:t>
        </w:r>
        <w:r w:rsidRPr="00CC7296">
          <w:rPr>
            <w:rStyle w:val="Hyperlink"/>
            <w:rFonts w:asciiTheme="majorHAnsi" w:hAnsiTheme="majorHAnsi" w:cstheme="majorHAnsi"/>
            <w:szCs w:val="24"/>
          </w:rPr>
          <w:t>Technology Guide</w:t>
        </w:r>
      </w:hyperlink>
      <w:r w:rsidRPr="00CC7296">
        <w:rPr>
          <w:rFonts w:asciiTheme="majorHAnsi" w:hAnsiTheme="majorHAnsi" w:cstheme="majorHAnsi"/>
          <w:szCs w:val="24"/>
        </w:rPr>
        <w:t xml:space="preserve"> as a fast an</w:t>
      </w:r>
      <w:r w:rsidR="003750C7" w:rsidRPr="00CC7296">
        <w:rPr>
          <w:rFonts w:asciiTheme="majorHAnsi" w:hAnsiTheme="majorHAnsi" w:cstheme="majorHAnsi"/>
          <w:szCs w:val="24"/>
        </w:rPr>
        <w:t>d</w:t>
      </w:r>
      <w:r w:rsidRPr="00CC7296">
        <w:rPr>
          <w:rFonts w:asciiTheme="majorHAnsi" w:hAnsiTheme="majorHAnsi" w:cstheme="majorHAnsi"/>
          <w:szCs w:val="24"/>
        </w:rPr>
        <w:t xml:space="preserve"> easy way for instructors to find new or </w:t>
      </w:r>
      <w:r w:rsidR="00F74016" w:rsidRPr="00CC7296">
        <w:rPr>
          <w:rFonts w:asciiTheme="majorHAnsi" w:hAnsiTheme="majorHAnsi" w:cstheme="majorHAnsi"/>
          <w:szCs w:val="24"/>
        </w:rPr>
        <w:t>alternative</w:t>
      </w:r>
      <w:r w:rsidRPr="00CC7296">
        <w:rPr>
          <w:rFonts w:asciiTheme="majorHAnsi" w:hAnsiTheme="majorHAnsi" w:cstheme="majorHAnsi"/>
          <w:szCs w:val="24"/>
        </w:rPr>
        <w:t xml:space="preserve"> tools that help address specific instructional issues. The Learning Technology Guide provides an overview of</w:t>
      </w:r>
      <w:r w:rsidR="00F74016" w:rsidRPr="00CC7296">
        <w:rPr>
          <w:rFonts w:asciiTheme="majorHAnsi" w:hAnsiTheme="majorHAnsi" w:cstheme="majorHAnsi"/>
          <w:szCs w:val="24"/>
        </w:rPr>
        <w:t xml:space="preserve"> a variety</w:t>
      </w:r>
      <w:r w:rsidRPr="00CC7296">
        <w:rPr>
          <w:rFonts w:asciiTheme="majorHAnsi" w:hAnsiTheme="majorHAnsi" w:cstheme="majorHAnsi"/>
          <w:szCs w:val="24"/>
        </w:rPr>
        <w:t xml:space="preserve"> online </w:t>
      </w:r>
      <w:r w:rsidRPr="00CC7296">
        <w:rPr>
          <w:rFonts w:asciiTheme="majorHAnsi" w:hAnsiTheme="majorHAnsi" w:cstheme="majorHAnsi"/>
          <w:szCs w:val="24"/>
        </w:rPr>
        <w:lastRenderedPageBreak/>
        <w:t xml:space="preserve">platforms and tools to help make </w:t>
      </w:r>
      <w:r w:rsidR="00F74016" w:rsidRPr="00CC7296">
        <w:rPr>
          <w:rFonts w:asciiTheme="majorHAnsi" w:hAnsiTheme="majorHAnsi" w:cstheme="majorHAnsi"/>
          <w:szCs w:val="24"/>
        </w:rPr>
        <w:t>teaching</w:t>
      </w:r>
      <w:r w:rsidRPr="00CC7296">
        <w:rPr>
          <w:rFonts w:asciiTheme="majorHAnsi" w:hAnsiTheme="majorHAnsi" w:cstheme="majorHAnsi"/>
          <w:szCs w:val="24"/>
        </w:rPr>
        <w:t xml:space="preserve"> and learning easier for all. Each tool listed in the Learning Technology Guide has been </w:t>
      </w:r>
      <w:r w:rsidR="00F74016" w:rsidRPr="00CC7296">
        <w:rPr>
          <w:rFonts w:asciiTheme="majorHAnsi" w:hAnsiTheme="majorHAnsi" w:cstheme="majorHAnsi"/>
          <w:szCs w:val="24"/>
        </w:rPr>
        <w:t>investigated and assessed</w:t>
      </w:r>
      <w:r w:rsidRPr="00CC7296">
        <w:rPr>
          <w:rFonts w:asciiTheme="majorHAnsi" w:hAnsiTheme="majorHAnsi" w:cstheme="majorHAnsi"/>
          <w:szCs w:val="24"/>
        </w:rPr>
        <w:t xml:space="preserve"> using the </w:t>
      </w:r>
      <w:hyperlink r:id="rId9" w:history="1">
        <w:r w:rsidRPr="00CC7296">
          <w:rPr>
            <w:rStyle w:val="Hyperlink"/>
            <w:rFonts w:asciiTheme="majorHAnsi" w:hAnsiTheme="majorHAnsi" w:cstheme="majorHAnsi"/>
            <w:szCs w:val="24"/>
          </w:rPr>
          <w:t>Rubric for Learning Technology Evaluation</w:t>
        </w:r>
      </w:hyperlink>
      <w:r w:rsidRPr="00CC7296">
        <w:rPr>
          <w:rFonts w:asciiTheme="majorHAnsi" w:hAnsiTheme="majorHAnsi" w:cstheme="majorHAnsi"/>
          <w:szCs w:val="24"/>
        </w:rPr>
        <w:t>.</w:t>
      </w:r>
    </w:p>
    <w:p w14:paraId="04F7779E" w14:textId="3289F11B" w:rsidR="00795D95" w:rsidRPr="00CC7296" w:rsidRDefault="00795D95" w:rsidP="004B0461">
      <w:pPr>
        <w:pBdr>
          <w:bottom w:val="single" w:sz="12" w:space="1" w:color="auto"/>
        </w:pBdr>
        <w:rPr>
          <w:rFonts w:asciiTheme="majorHAnsi" w:hAnsiTheme="majorHAnsi" w:cstheme="majorHAnsi"/>
          <w:szCs w:val="24"/>
        </w:rPr>
      </w:pPr>
    </w:p>
    <w:p w14:paraId="71818DD3" w14:textId="122ADD8D" w:rsidR="00380555" w:rsidRDefault="00380555" w:rsidP="004B0461">
      <w:pPr>
        <w:rPr>
          <w:rFonts w:asciiTheme="majorHAnsi" w:hAnsiTheme="majorHAnsi" w:cstheme="majorHAnsi"/>
          <w:szCs w:val="24"/>
        </w:rPr>
      </w:pPr>
    </w:p>
    <w:p w14:paraId="1182347B" w14:textId="1573B9A7" w:rsidR="00380555" w:rsidRDefault="00380555" w:rsidP="004B0461">
      <w:pPr>
        <w:rPr>
          <w:rFonts w:asciiTheme="majorHAnsi" w:hAnsiTheme="majorHAnsi" w:cstheme="majorHAnsi"/>
          <w:szCs w:val="24"/>
        </w:rPr>
      </w:pPr>
    </w:p>
    <w:p w14:paraId="13A5E6AE" w14:textId="77777777" w:rsidR="009F38F0" w:rsidRDefault="009F38F0" w:rsidP="004B0461">
      <w:pPr>
        <w:rPr>
          <w:rFonts w:asciiTheme="majorHAnsi" w:hAnsiTheme="majorHAnsi" w:cstheme="majorHAnsi"/>
          <w:szCs w:val="24"/>
        </w:rPr>
      </w:pPr>
    </w:p>
    <w:p w14:paraId="4015C42E" w14:textId="77777777" w:rsidR="00380555" w:rsidRPr="00CC7296" w:rsidRDefault="00380555" w:rsidP="004B0461">
      <w:pPr>
        <w:rPr>
          <w:rFonts w:asciiTheme="majorHAnsi" w:hAnsiTheme="majorHAnsi" w:cstheme="majorHAnsi"/>
          <w:szCs w:val="24"/>
        </w:rPr>
      </w:pPr>
    </w:p>
    <w:p w14:paraId="46131A84" w14:textId="1F36BBED" w:rsidR="00795D95" w:rsidRPr="00CC7296" w:rsidRDefault="00207F9A" w:rsidP="00F74016">
      <w:pPr>
        <w:pStyle w:val="Heading2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How to use </w:t>
      </w:r>
      <w:r w:rsidR="00272B51" w:rsidRPr="00CC7296">
        <w:rPr>
          <w:rFonts w:asciiTheme="majorHAnsi" w:hAnsiTheme="majorHAnsi" w:cstheme="majorHAnsi"/>
          <w:szCs w:val="24"/>
        </w:rPr>
        <w:t xml:space="preserve">the </w:t>
      </w:r>
      <w:r w:rsidRPr="00CC7296">
        <w:rPr>
          <w:rFonts w:asciiTheme="majorHAnsi" w:hAnsiTheme="majorHAnsi" w:cstheme="majorHAnsi"/>
          <w:szCs w:val="24"/>
        </w:rPr>
        <w:t>Learning Technology Guide?</w:t>
      </w:r>
    </w:p>
    <w:p w14:paraId="11D43629" w14:textId="67D43196" w:rsidR="003750C7" w:rsidRPr="00CC7296" w:rsidRDefault="003750C7" w:rsidP="003750C7">
      <w:pPr>
        <w:rPr>
          <w:rFonts w:asciiTheme="majorHAnsi" w:hAnsiTheme="majorHAnsi" w:cstheme="majorHAnsi"/>
          <w:b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Get Started</w:t>
      </w:r>
    </w:p>
    <w:p w14:paraId="4524E5E2" w14:textId="32549A44" w:rsidR="0093578B" w:rsidRPr="00CC7296" w:rsidRDefault="00F74016" w:rsidP="004B0461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color w:val="FF0000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86349EF" wp14:editId="592E745F">
            <wp:simplePos x="0" y="0"/>
            <wp:positionH relativeFrom="margin">
              <wp:posOffset>120650</wp:posOffset>
            </wp:positionH>
            <wp:positionV relativeFrom="paragraph">
              <wp:posOffset>309245</wp:posOffset>
            </wp:positionV>
            <wp:extent cx="5760000" cy="3369229"/>
            <wp:effectExtent l="0" t="0" r="0" b="3175"/>
            <wp:wrapTopAndBottom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5760000" cy="336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78B" w:rsidRPr="00CC7296">
        <w:rPr>
          <w:rFonts w:asciiTheme="majorHAnsi" w:hAnsiTheme="majorHAnsi" w:cstheme="majorHAnsi"/>
          <w:szCs w:val="24"/>
        </w:rPr>
        <w:t xml:space="preserve">Once you are on the </w:t>
      </w:r>
      <w:hyperlink r:id="rId11" w:history="1">
        <w:r w:rsidR="0093578B" w:rsidRPr="00CC7296">
          <w:rPr>
            <w:rStyle w:val="Hyperlink"/>
            <w:rFonts w:asciiTheme="majorHAnsi" w:hAnsiTheme="majorHAnsi" w:cstheme="majorHAnsi"/>
            <w:szCs w:val="24"/>
          </w:rPr>
          <w:t>Learning Technology Guide</w:t>
        </w:r>
      </w:hyperlink>
      <w:r w:rsidR="0093578B" w:rsidRPr="00CC7296">
        <w:rPr>
          <w:rFonts w:asciiTheme="majorHAnsi" w:hAnsiTheme="majorHAnsi" w:cstheme="majorHAnsi"/>
          <w:color w:val="FF0000"/>
          <w:szCs w:val="24"/>
        </w:rPr>
        <w:t xml:space="preserve"> </w:t>
      </w:r>
      <w:r w:rsidR="0093578B" w:rsidRPr="00CC7296">
        <w:rPr>
          <w:rFonts w:asciiTheme="majorHAnsi" w:hAnsiTheme="majorHAnsi" w:cstheme="majorHAnsi"/>
          <w:szCs w:val="24"/>
        </w:rPr>
        <w:t>Home page, click on Technologies:</w:t>
      </w:r>
    </w:p>
    <w:p w14:paraId="32A5D705" w14:textId="09EE2C01" w:rsidR="003750C7" w:rsidRPr="00CC7296" w:rsidRDefault="0093578B" w:rsidP="004B0461">
      <w:pPr>
        <w:rPr>
          <w:rFonts w:asciiTheme="majorHAnsi" w:hAnsiTheme="majorHAnsi" w:cstheme="majorHAnsi"/>
          <w:color w:val="FF0000"/>
          <w:szCs w:val="24"/>
        </w:rPr>
      </w:pPr>
      <w:r w:rsidRPr="00CC7296">
        <w:rPr>
          <w:rFonts w:asciiTheme="majorHAnsi" w:hAnsiTheme="majorHAnsi" w:cstheme="majorHAnsi"/>
          <w:color w:val="FF0000"/>
          <w:szCs w:val="24"/>
        </w:rPr>
        <w:t xml:space="preserve"> </w:t>
      </w:r>
    </w:p>
    <w:p w14:paraId="59DC0F97" w14:textId="69E3C5C4" w:rsidR="004B0461" w:rsidRPr="00CC7296" w:rsidRDefault="004B0461" w:rsidP="004B0461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The technologies are presented in </w:t>
      </w:r>
      <w:r w:rsidR="002436FE" w:rsidRPr="00CC7296">
        <w:rPr>
          <w:rFonts w:asciiTheme="majorHAnsi" w:hAnsiTheme="majorHAnsi" w:cstheme="majorHAnsi"/>
          <w:szCs w:val="24"/>
        </w:rPr>
        <w:t xml:space="preserve">a table </w:t>
      </w:r>
      <w:r w:rsidR="00F74016" w:rsidRPr="00CC7296">
        <w:rPr>
          <w:rFonts w:asciiTheme="majorHAnsi" w:hAnsiTheme="majorHAnsi" w:cstheme="majorHAnsi"/>
          <w:szCs w:val="24"/>
        </w:rPr>
        <w:t>in</w:t>
      </w:r>
      <w:r w:rsidR="002436FE" w:rsidRPr="00CC7296">
        <w:rPr>
          <w:rFonts w:asciiTheme="majorHAnsi" w:hAnsiTheme="majorHAnsi" w:cstheme="majorHAnsi"/>
          <w:szCs w:val="24"/>
        </w:rPr>
        <w:t xml:space="preserve"> </w:t>
      </w:r>
      <w:r w:rsidRPr="00CC7296">
        <w:rPr>
          <w:rFonts w:asciiTheme="majorHAnsi" w:hAnsiTheme="majorHAnsi" w:cstheme="majorHAnsi"/>
          <w:szCs w:val="24"/>
        </w:rPr>
        <w:t xml:space="preserve">alphabetical order. Users can also choose to look for technologies based on their </w:t>
      </w:r>
      <w:hyperlink r:id="rId12" w:history="1">
        <w:r w:rsidRPr="00CC7296">
          <w:rPr>
            <w:rStyle w:val="Hyperlink"/>
            <w:rFonts w:asciiTheme="majorHAnsi" w:hAnsiTheme="majorHAnsi" w:cstheme="majorHAnsi"/>
            <w:szCs w:val="24"/>
          </w:rPr>
          <w:t>category</w:t>
        </w:r>
      </w:hyperlink>
      <w:r w:rsidR="002436FE" w:rsidRPr="00CC7296">
        <w:rPr>
          <w:rFonts w:asciiTheme="majorHAnsi" w:hAnsiTheme="majorHAnsi" w:cstheme="majorHAnsi"/>
          <w:szCs w:val="24"/>
        </w:rPr>
        <w:t>, which</w:t>
      </w:r>
      <w:r w:rsidRPr="00CC7296">
        <w:rPr>
          <w:rFonts w:asciiTheme="majorHAnsi" w:hAnsiTheme="majorHAnsi" w:cstheme="majorHAnsi"/>
          <w:szCs w:val="24"/>
        </w:rPr>
        <w:t xml:space="preserve"> corresponds with their most common use. </w:t>
      </w:r>
      <w:r w:rsidR="002436FE" w:rsidRPr="00CC7296">
        <w:rPr>
          <w:rFonts w:asciiTheme="majorHAnsi" w:hAnsiTheme="majorHAnsi" w:cstheme="majorHAnsi"/>
          <w:szCs w:val="24"/>
        </w:rPr>
        <w:t>Each technology entry also shows a brief description of the tool that can aid in choosing the correct tool for the instructors</w:t>
      </w:r>
      <w:r w:rsidR="00F74016" w:rsidRPr="00CC7296">
        <w:rPr>
          <w:rFonts w:asciiTheme="majorHAnsi" w:hAnsiTheme="majorHAnsi" w:cstheme="majorHAnsi"/>
          <w:szCs w:val="24"/>
        </w:rPr>
        <w:t>’</w:t>
      </w:r>
      <w:r w:rsidR="002436FE" w:rsidRPr="00CC7296">
        <w:rPr>
          <w:rFonts w:asciiTheme="majorHAnsi" w:hAnsiTheme="majorHAnsi" w:cstheme="majorHAnsi"/>
          <w:szCs w:val="24"/>
        </w:rPr>
        <w:t xml:space="preserve"> need.</w:t>
      </w:r>
    </w:p>
    <w:p w14:paraId="732B4BFC" w14:textId="7C615301" w:rsidR="002436FE" w:rsidRPr="00CC7296" w:rsidRDefault="003F1EEA" w:rsidP="00C553CF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lastRenderedPageBreak/>
        <w:drawing>
          <wp:inline distT="0" distB="0" distL="0" distR="0" wp14:anchorId="39000C85" wp14:editId="26FB1EA3">
            <wp:extent cx="5760000" cy="2313229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0AF5" w14:textId="77777777" w:rsidR="00C553CF" w:rsidRDefault="00C553CF" w:rsidP="002436FE">
      <w:pPr>
        <w:rPr>
          <w:rFonts w:asciiTheme="majorHAnsi" w:hAnsiTheme="majorHAnsi" w:cstheme="majorHAnsi"/>
          <w:b/>
          <w:szCs w:val="24"/>
        </w:rPr>
      </w:pPr>
    </w:p>
    <w:p w14:paraId="7616DE8B" w14:textId="5700C77E" w:rsidR="003750C7" w:rsidRPr="00CC7296" w:rsidRDefault="003750C7" w:rsidP="002436FE">
      <w:pPr>
        <w:rPr>
          <w:rFonts w:asciiTheme="majorHAnsi" w:hAnsiTheme="majorHAnsi" w:cstheme="majorHAnsi"/>
          <w:b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Keyword search</w:t>
      </w:r>
    </w:p>
    <w:p w14:paraId="6DF61C1C" w14:textId="527F3B68" w:rsidR="002436FE" w:rsidRPr="00CC7296" w:rsidRDefault="002436FE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If you know the name</w:t>
      </w:r>
      <w:r w:rsidR="00654D13" w:rsidRPr="00CC7296">
        <w:rPr>
          <w:rFonts w:asciiTheme="majorHAnsi" w:hAnsiTheme="majorHAnsi" w:cstheme="majorHAnsi"/>
          <w:szCs w:val="24"/>
        </w:rPr>
        <w:t>,</w:t>
      </w:r>
      <w:r w:rsidR="00993ABF" w:rsidRPr="00CC7296">
        <w:rPr>
          <w:rFonts w:asciiTheme="majorHAnsi" w:hAnsiTheme="majorHAnsi" w:cstheme="majorHAnsi"/>
          <w:szCs w:val="24"/>
        </w:rPr>
        <w:t xml:space="preserve"> the category</w:t>
      </w:r>
      <w:r w:rsidR="00654D13" w:rsidRPr="00CC7296">
        <w:rPr>
          <w:rFonts w:asciiTheme="majorHAnsi" w:hAnsiTheme="majorHAnsi" w:cstheme="majorHAnsi"/>
          <w:szCs w:val="24"/>
        </w:rPr>
        <w:t>, or the tag</w:t>
      </w:r>
      <w:r w:rsidRPr="00CC7296">
        <w:rPr>
          <w:rFonts w:asciiTheme="majorHAnsi" w:hAnsiTheme="majorHAnsi" w:cstheme="majorHAnsi"/>
          <w:szCs w:val="24"/>
        </w:rPr>
        <w:t xml:space="preserve"> of the tool that you wish to use, please use the search function to see if it has been </w:t>
      </w:r>
      <w:r w:rsidR="00F74016" w:rsidRPr="00CC7296">
        <w:rPr>
          <w:rFonts w:asciiTheme="majorHAnsi" w:hAnsiTheme="majorHAnsi" w:cstheme="majorHAnsi"/>
          <w:szCs w:val="24"/>
        </w:rPr>
        <w:t>investigated and evaluated</w:t>
      </w:r>
      <w:r w:rsidRPr="00CC7296">
        <w:rPr>
          <w:rFonts w:asciiTheme="majorHAnsi" w:hAnsiTheme="majorHAnsi" w:cstheme="majorHAnsi"/>
          <w:szCs w:val="24"/>
        </w:rPr>
        <w:t xml:space="preserve"> by CITL. </w:t>
      </w:r>
    </w:p>
    <w:p w14:paraId="356DFDE6" w14:textId="7E4B5A3B" w:rsidR="002436FE" w:rsidRPr="00CC7296" w:rsidRDefault="002436FE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All </w:t>
      </w:r>
      <w:r w:rsidR="00993ABF" w:rsidRPr="00CC7296">
        <w:rPr>
          <w:rFonts w:asciiTheme="majorHAnsi" w:hAnsiTheme="majorHAnsi" w:cstheme="majorHAnsi"/>
          <w:szCs w:val="24"/>
        </w:rPr>
        <w:t>third-party tools which are not supported by the university</w:t>
      </w:r>
      <w:r w:rsidRPr="00CC7296">
        <w:rPr>
          <w:rFonts w:asciiTheme="majorHAnsi" w:hAnsiTheme="majorHAnsi" w:cstheme="majorHAnsi"/>
          <w:szCs w:val="24"/>
        </w:rPr>
        <w:t xml:space="preserve"> are </w:t>
      </w:r>
      <w:r w:rsidR="00993ABF" w:rsidRPr="00CC7296">
        <w:rPr>
          <w:rFonts w:asciiTheme="majorHAnsi" w:hAnsiTheme="majorHAnsi" w:cstheme="majorHAnsi"/>
          <w:szCs w:val="24"/>
        </w:rPr>
        <w:t>indicated</w:t>
      </w:r>
      <w:r w:rsidRPr="00CC7296">
        <w:rPr>
          <w:rFonts w:asciiTheme="majorHAnsi" w:hAnsiTheme="majorHAnsi" w:cstheme="majorHAnsi"/>
          <w:szCs w:val="24"/>
        </w:rPr>
        <w:t xml:space="preserve"> by an asterisk (*) following the name of the tool.</w:t>
      </w:r>
    </w:p>
    <w:p w14:paraId="73094668" w14:textId="3EBEFD23" w:rsidR="00380555" w:rsidRPr="00C553CF" w:rsidRDefault="00993ABF" w:rsidP="00C553CF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40C58E07" wp14:editId="2850CC6B">
            <wp:extent cx="5760000" cy="2357537"/>
            <wp:effectExtent l="0" t="0" r="0" b="508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9D4B" w14:textId="40020081" w:rsidR="00380555" w:rsidRDefault="00380555" w:rsidP="002436FE">
      <w:pPr>
        <w:rPr>
          <w:rFonts w:asciiTheme="majorHAnsi" w:hAnsiTheme="majorHAnsi" w:cstheme="majorHAnsi"/>
          <w:b/>
          <w:szCs w:val="24"/>
        </w:rPr>
      </w:pPr>
    </w:p>
    <w:p w14:paraId="27DA3812" w14:textId="79A5D0E5" w:rsidR="00C553CF" w:rsidRDefault="00C553CF" w:rsidP="002436FE">
      <w:pPr>
        <w:rPr>
          <w:rFonts w:asciiTheme="majorHAnsi" w:hAnsiTheme="majorHAnsi" w:cstheme="majorHAnsi"/>
          <w:b/>
          <w:szCs w:val="24"/>
        </w:rPr>
      </w:pPr>
    </w:p>
    <w:p w14:paraId="694BD088" w14:textId="1C8BEE9D" w:rsidR="00C553CF" w:rsidRDefault="00C553CF" w:rsidP="002436FE">
      <w:pPr>
        <w:rPr>
          <w:rFonts w:asciiTheme="majorHAnsi" w:hAnsiTheme="majorHAnsi" w:cstheme="majorHAnsi"/>
          <w:b/>
          <w:szCs w:val="24"/>
        </w:rPr>
      </w:pPr>
    </w:p>
    <w:p w14:paraId="3F4DC484" w14:textId="513D06AD" w:rsidR="00C553CF" w:rsidRDefault="00C553CF" w:rsidP="002436FE">
      <w:pPr>
        <w:rPr>
          <w:rFonts w:asciiTheme="majorHAnsi" w:hAnsiTheme="majorHAnsi" w:cstheme="majorHAnsi"/>
          <w:b/>
          <w:szCs w:val="24"/>
        </w:rPr>
      </w:pPr>
    </w:p>
    <w:p w14:paraId="2D3609BE" w14:textId="0D209146" w:rsidR="0072781A" w:rsidRDefault="0072781A" w:rsidP="002436FE">
      <w:pPr>
        <w:rPr>
          <w:rFonts w:asciiTheme="majorHAnsi" w:hAnsiTheme="majorHAnsi" w:cstheme="majorHAnsi"/>
          <w:b/>
          <w:szCs w:val="24"/>
        </w:rPr>
      </w:pPr>
    </w:p>
    <w:p w14:paraId="4585411E" w14:textId="7ECA2BDA" w:rsidR="0072781A" w:rsidRDefault="0072781A" w:rsidP="002436FE">
      <w:pPr>
        <w:rPr>
          <w:rFonts w:asciiTheme="majorHAnsi" w:hAnsiTheme="majorHAnsi" w:cstheme="majorHAnsi"/>
          <w:b/>
          <w:szCs w:val="24"/>
        </w:rPr>
      </w:pPr>
    </w:p>
    <w:p w14:paraId="4D462B4C" w14:textId="65EEAED9" w:rsidR="003750C7" w:rsidRPr="00CC7296" w:rsidRDefault="003750C7" w:rsidP="002436FE">
      <w:pPr>
        <w:rPr>
          <w:rFonts w:asciiTheme="majorHAnsi" w:hAnsiTheme="majorHAnsi" w:cstheme="majorHAnsi"/>
          <w:b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Category or Tag</w:t>
      </w:r>
      <w:r w:rsidR="00600729" w:rsidRPr="00CC7296">
        <w:rPr>
          <w:rFonts w:asciiTheme="majorHAnsi" w:hAnsiTheme="majorHAnsi" w:cstheme="majorHAnsi"/>
          <w:b/>
          <w:szCs w:val="24"/>
        </w:rPr>
        <w:t xml:space="preserve"> Search</w:t>
      </w:r>
    </w:p>
    <w:p w14:paraId="480EC58B" w14:textId="72B5B3E1" w:rsidR="00654D13" w:rsidRPr="00CC7296" w:rsidRDefault="00654D13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If you would like to see different </w:t>
      </w:r>
      <w:r w:rsidR="003750C7" w:rsidRPr="00CC7296">
        <w:rPr>
          <w:rFonts w:asciiTheme="majorHAnsi" w:hAnsiTheme="majorHAnsi" w:cstheme="majorHAnsi"/>
          <w:szCs w:val="24"/>
        </w:rPr>
        <w:t xml:space="preserve">categories and </w:t>
      </w:r>
      <w:r w:rsidRPr="00CC7296">
        <w:rPr>
          <w:rFonts w:asciiTheme="majorHAnsi" w:hAnsiTheme="majorHAnsi" w:cstheme="majorHAnsi"/>
          <w:szCs w:val="24"/>
        </w:rPr>
        <w:t xml:space="preserve">tags available for the investigated and reviewed learning technologies, you can select </w:t>
      </w:r>
      <w:hyperlink r:id="rId15" w:history="1">
        <w:r w:rsidRPr="00CC7296">
          <w:rPr>
            <w:rStyle w:val="Hyperlink"/>
            <w:rFonts w:asciiTheme="majorHAnsi" w:hAnsiTheme="majorHAnsi" w:cstheme="majorHAnsi"/>
            <w:szCs w:val="24"/>
          </w:rPr>
          <w:t>Tag</w:t>
        </w:r>
      </w:hyperlink>
      <w:r w:rsidRPr="00CC7296">
        <w:rPr>
          <w:rFonts w:asciiTheme="majorHAnsi" w:hAnsiTheme="majorHAnsi" w:cstheme="majorHAnsi"/>
          <w:szCs w:val="24"/>
        </w:rPr>
        <w:t xml:space="preserve"> or </w:t>
      </w:r>
      <w:hyperlink r:id="rId16" w:history="1">
        <w:r w:rsidRPr="00CC7296">
          <w:rPr>
            <w:rStyle w:val="Hyperlink"/>
            <w:rFonts w:asciiTheme="majorHAnsi" w:hAnsiTheme="majorHAnsi" w:cstheme="majorHAnsi"/>
            <w:szCs w:val="24"/>
          </w:rPr>
          <w:t>Category</w:t>
        </w:r>
      </w:hyperlink>
      <w:r w:rsidRPr="00CC7296">
        <w:rPr>
          <w:rFonts w:asciiTheme="majorHAnsi" w:hAnsiTheme="majorHAnsi" w:cstheme="majorHAnsi"/>
          <w:szCs w:val="24"/>
        </w:rPr>
        <w:t xml:space="preserve"> on the main page of the Learning Technology Guide</w:t>
      </w:r>
    </w:p>
    <w:p w14:paraId="539A734B" w14:textId="030195ED" w:rsidR="00F74016" w:rsidRPr="00CC7296" w:rsidRDefault="00654D13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6906B0A9" wp14:editId="36369576">
            <wp:extent cx="5759868" cy="3445459"/>
            <wp:effectExtent l="0" t="0" r="0" b="3175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095" cy="34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669B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017F04CC" w14:textId="6710A309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044B81F1" w14:textId="5FC49CB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14BD1218" w14:textId="346BCEA1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26E2BAE6" w14:textId="6328DD2C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31B9D619" w14:textId="41575340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4E2193BE" w14:textId="792DC386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6BB2F446" w14:textId="4B52005D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23E4CF05" w14:textId="1BE6C77D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7F7FC39F" w14:textId="6380BA53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5C78DCE4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52C21871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3D455C71" w14:textId="12670B36" w:rsidR="00943EFB" w:rsidRPr="00CC7296" w:rsidRDefault="00600729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b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C710812" wp14:editId="3D99E57F">
            <wp:simplePos x="0" y="0"/>
            <wp:positionH relativeFrom="margin">
              <wp:align>left</wp:align>
            </wp:positionH>
            <wp:positionV relativeFrom="paragraph">
              <wp:posOffset>935990</wp:posOffset>
            </wp:positionV>
            <wp:extent cx="5760000" cy="3832872"/>
            <wp:effectExtent l="0" t="0" r="0" b="0"/>
            <wp:wrapTopAndBottom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2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13" w:rsidRPr="00CC7296">
        <w:rPr>
          <w:rFonts w:asciiTheme="majorHAnsi" w:hAnsiTheme="majorHAnsi" w:cstheme="majorHAnsi"/>
          <w:b/>
          <w:szCs w:val="24"/>
        </w:rPr>
        <w:t>The Tag Search</w:t>
      </w:r>
      <w:r w:rsidR="00654D13" w:rsidRPr="00CC7296">
        <w:rPr>
          <w:rFonts w:asciiTheme="majorHAnsi" w:hAnsiTheme="majorHAnsi" w:cstheme="majorHAnsi"/>
          <w:szCs w:val="24"/>
        </w:rPr>
        <w:t xml:space="preserve"> webpage will show a list of the tags available </w:t>
      </w:r>
      <w:r w:rsidRPr="00CC7296">
        <w:rPr>
          <w:rFonts w:asciiTheme="majorHAnsi" w:hAnsiTheme="majorHAnsi" w:cstheme="majorHAnsi"/>
          <w:szCs w:val="24"/>
        </w:rPr>
        <w:t>for</w:t>
      </w:r>
      <w:r w:rsidR="00654D13" w:rsidRPr="00CC7296">
        <w:rPr>
          <w:rFonts w:asciiTheme="majorHAnsi" w:hAnsiTheme="majorHAnsi" w:cstheme="majorHAnsi"/>
          <w:szCs w:val="24"/>
        </w:rPr>
        <w:t xml:space="preserve"> the reviewed and investigated learning technologies. Each tag entry also displays the number of platforms and tools available within that group. </w:t>
      </w:r>
      <w:r w:rsidR="00943EFB" w:rsidRPr="00CC7296">
        <w:rPr>
          <w:rFonts w:asciiTheme="majorHAnsi" w:hAnsiTheme="majorHAnsi" w:cstheme="majorHAnsi"/>
          <w:szCs w:val="24"/>
        </w:rPr>
        <w:t>To see what learning technologies are associated with a tag, you can click on the tag name.</w:t>
      </w:r>
    </w:p>
    <w:p w14:paraId="70370497" w14:textId="0E37EC0B" w:rsidR="00943EFB" w:rsidRPr="00CC7296" w:rsidRDefault="00943EFB" w:rsidP="002436FE">
      <w:pPr>
        <w:rPr>
          <w:rFonts w:asciiTheme="majorHAnsi" w:hAnsiTheme="majorHAnsi" w:cstheme="majorHAnsi"/>
          <w:szCs w:val="24"/>
        </w:rPr>
      </w:pPr>
    </w:p>
    <w:p w14:paraId="68F21DD5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68CAC3FF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0918EF45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3BACB30C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0500C13C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27920B3D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4BAD9B85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10FB991A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22FCCBC5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51B35BF0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2FEDFCEC" w14:textId="77777777" w:rsidR="00600729" w:rsidRPr="00CC7296" w:rsidRDefault="00600729" w:rsidP="002436FE">
      <w:pPr>
        <w:rPr>
          <w:rFonts w:asciiTheme="majorHAnsi" w:hAnsiTheme="majorHAnsi" w:cstheme="majorHAnsi"/>
          <w:szCs w:val="24"/>
        </w:rPr>
      </w:pPr>
    </w:p>
    <w:p w14:paraId="78B466F6" w14:textId="33CE5286" w:rsidR="00943EFB" w:rsidRPr="00CC7296" w:rsidRDefault="00C553CF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C994391" wp14:editId="0D40B959">
            <wp:simplePos x="0" y="0"/>
            <wp:positionH relativeFrom="margin">
              <wp:align>center</wp:align>
            </wp:positionH>
            <wp:positionV relativeFrom="paragraph">
              <wp:posOffset>1250315</wp:posOffset>
            </wp:positionV>
            <wp:extent cx="5760000" cy="6010432"/>
            <wp:effectExtent l="0" t="0" r="0" b="0"/>
            <wp:wrapTopAndBottom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r="6731"/>
                    <a:stretch/>
                  </pic:blipFill>
                  <pic:spPr bwMode="auto">
                    <a:xfrm>
                      <a:off x="0" y="0"/>
                      <a:ext cx="5760000" cy="601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FB" w:rsidRPr="00CC7296">
        <w:rPr>
          <w:rFonts w:asciiTheme="majorHAnsi" w:hAnsiTheme="majorHAnsi" w:cstheme="majorHAnsi"/>
          <w:b/>
          <w:szCs w:val="24"/>
        </w:rPr>
        <w:t>The Category Search</w:t>
      </w:r>
      <w:r w:rsidR="00943EFB" w:rsidRPr="00CC7296">
        <w:rPr>
          <w:rFonts w:asciiTheme="majorHAnsi" w:hAnsiTheme="majorHAnsi" w:cstheme="majorHAnsi"/>
          <w:szCs w:val="24"/>
        </w:rPr>
        <w:t xml:space="preserve"> webpage provides a list of the categories for the investigated and reviewed learning technologies. The list provides the name of the category, the number of learning technologies within that category as well as a description of the types of learning technologies that fall within a specific category. To see the platforms and tools within a category, you can select the name of the category. </w:t>
      </w:r>
    </w:p>
    <w:p w14:paraId="71D4AB5C" w14:textId="00CF8281" w:rsidR="00A87E8D" w:rsidRPr="00CC7296" w:rsidRDefault="00A87E8D" w:rsidP="002436FE">
      <w:pPr>
        <w:rPr>
          <w:rFonts w:asciiTheme="majorHAnsi" w:hAnsiTheme="majorHAnsi" w:cstheme="majorHAnsi"/>
          <w:szCs w:val="24"/>
        </w:rPr>
      </w:pPr>
    </w:p>
    <w:p w14:paraId="37EDD783" w14:textId="543A48FC" w:rsidR="00A87E8D" w:rsidRPr="00CC7296" w:rsidRDefault="00A87E8D" w:rsidP="002436FE">
      <w:pPr>
        <w:rPr>
          <w:rFonts w:asciiTheme="majorHAnsi" w:hAnsiTheme="majorHAnsi" w:cstheme="majorHAnsi"/>
          <w:szCs w:val="24"/>
        </w:rPr>
      </w:pPr>
    </w:p>
    <w:p w14:paraId="2FE48B52" w14:textId="6DC18807" w:rsidR="00A87E8D" w:rsidRPr="00CC7296" w:rsidRDefault="00A87E8D" w:rsidP="002436FE">
      <w:pPr>
        <w:rPr>
          <w:rFonts w:asciiTheme="majorHAnsi" w:hAnsiTheme="majorHAnsi" w:cstheme="majorHAnsi"/>
          <w:szCs w:val="24"/>
        </w:rPr>
      </w:pPr>
    </w:p>
    <w:p w14:paraId="348C5A12" w14:textId="04D45604" w:rsidR="00A87E8D" w:rsidRDefault="00A87E8D" w:rsidP="002436FE">
      <w:pPr>
        <w:rPr>
          <w:rFonts w:asciiTheme="majorHAnsi" w:hAnsiTheme="majorHAnsi" w:cstheme="majorHAnsi"/>
          <w:szCs w:val="24"/>
        </w:rPr>
      </w:pPr>
    </w:p>
    <w:p w14:paraId="577C9D41" w14:textId="23BC0E70" w:rsidR="009F5E07" w:rsidRPr="009F5E07" w:rsidRDefault="009F5E07" w:rsidP="009F5E07">
      <w:pPr>
        <w:rPr>
          <w:rFonts w:asciiTheme="majorHAnsi" w:hAnsiTheme="majorHAnsi" w:cstheme="majorHAnsi"/>
          <w:b/>
          <w:szCs w:val="24"/>
        </w:rPr>
      </w:pPr>
      <w:r w:rsidRPr="009F5E07">
        <w:rPr>
          <w:rFonts w:asciiTheme="majorHAnsi" w:hAnsiTheme="majorHAnsi" w:cstheme="majorHAnsi"/>
          <w:b/>
          <w:szCs w:val="24"/>
        </w:rPr>
        <w:t>Ratings Information</w:t>
      </w:r>
    </w:p>
    <w:p w14:paraId="22F26212" w14:textId="0B454652" w:rsidR="009F5E07" w:rsidRDefault="009F5E07" w:rsidP="009F5E07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The detailed Ratings Information allows users to see the criteria used to evaluate technologies.</w:t>
      </w:r>
    </w:p>
    <w:p w14:paraId="60F49B30" w14:textId="714A9530" w:rsidR="009F5E07" w:rsidRDefault="00C669CF" w:rsidP="009F5E07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Once you are on a particular technology’s page, you can </w:t>
      </w:r>
      <w:r w:rsidR="009F5E07" w:rsidRPr="00CC7296">
        <w:rPr>
          <w:rFonts w:asciiTheme="majorHAnsi" w:hAnsiTheme="majorHAnsi" w:cstheme="majorHAnsi"/>
          <w:szCs w:val="24"/>
        </w:rPr>
        <w:t>see the detailed ratings</w:t>
      </w:r>
      <w:r>
        <w:rPr>
          <w:rFonts w:asciiTheme="majorHAnsi" w:hAnsiTheme="majorHAnsi" w:cstheme="majorHAnsi"/>
          <w:szCs w:val="24"/>
        </w:rPr>
        <w:t xml:space="preserve"> of this tool</w:t>
      </w:r>
      <w:r w:rsidR="009F5E07" w:rsidRPr="00CC7296">
        <w:rPr>
          <w:rFonts w:asciiTheme="majorHAnsi" w:hAnsiTheme="majorHAnsi" w:cstheme="majorHAnsi"/>
          <w:szCs w:val="24"/>
        </w:rPr>
        <w:t xml:space="preserve">, </w:t>
      </w:r>
      <w:r>
        <w:rPr>
          <w:rFonts w:asciiTheme="majorHAnsi" w:hAnsiTheme="majorHAnsi" w:cstheme="majorHAnsi"/>
          <w:szCs w:val="24"/>
        </w:rPr>
        <w:t xml:space="preserve">by selecting </w:t>
      </w:r>
      <w:r w:rsidR="009F5E07" w:rsidRPr="00CC7296">
        <w:rPr>
          <w:rFonts w:asciiTheme="majorHAnsi" w:hAnsiTheme="majorHAnsi" w:cstheme="majorHAnsi"/>
          <w:szCs w:val="24"/>
        </w:rPr>
        <w:t>the desired criterion in the chart. Three stars (</w:t>
      </w:r>
      <w:r w:rsidR="009F5E07" w:rsidRPr="00CC7296">
        <w:rPr>
          <w:rFonts w:ascii="Segoe UI Symbol" w:hAnsi="Segoe UI Symbol" w:cs="Segoe UI Symbol"/>
          <w:szCs w:val="24"/>
        </w:rPr>
        <w:t>★★★</w:t>
      </w:r>
      <w:r w:rsidR="009F5E07" w:rsidRPr="00CC7296">
        <w:rPr>
          <w:rFonts w:asciiTheme="majorHAnsi" w:hAnsiTheme="majorHAnsi" w:cstheme="majorHAnsi"/>
          <w:szCs w:val="24"/>
        </w:rPr>
        <w:t>) is the highest rating, and one star (</w:t>
      </w:r>
      <w:r w:rsidR="009F5E07" w:rsidRPr="00CC7296">
        <w:rPr>
          <w:rFonts w:ascii="Segoe UI Symbol" w:hAnsi="Segoe UI Symbol" w:cs="Segoe UI Symbol"/>
          <w:szCs w:val="24"/>
        </w:rPr>
        <w:t>★☆☆</w:t>
      </w:r>
      <w:r w:rsidR="009F5E07" w:rsidRPr="00CC7296">
        <w:rPr>
          <w:rFonts w:asciiTheme="majorHAnsi" w:hAnsiTheme="majorHAnsi" w:cstheme="majorHAnsi"/>
          <w:szCs w:val="24"/>
        </w:rPr>
        <w:t>) is the lowest. The “prohibited” sign (</w:t>
      </w:r>
      <w:r w:rsidR="009F5E07" w:rsidRPr="00CC7296">
        <w:rPr>
          <w:rFonts w:ascii="Segoe UI Symbol" w:hAnsi="Segoe UI Symbol" w:cs="Segoe UI Symbol"/>
          <w:szCs w:val="24"/>
        </w:rPr>
        <w:t>🛇</w:t>
      </w:r>
      <w:r w:rsidR="009F5E07" w:rsidRPr="00CC7296">
        <w:rPr>
          <w:rFonts w:asciiTheme="majorHAnsi" w:hAnsiTheme="majorHAnsi" w:cstheme="majorHAnsi"/>
          <w:szCs w:val="24"/>
        </w:rPr>
        <w:t>) shows that the tool is not intended to accomplish the goals of a category.</w:t>
      </w:r>
    </w:p>
    <w:p w14:paraId="554A5676" w14:textId="4C2A4E0D" w:rsidR="00C669CF" w:rsidRDefault="00C669CF" w:rsidP="00B36F03">
      <w:pPr>
        <w:jc w:val="center"/>
        <w:rPr>
          <w:rFonts w:asciiTheme="majorHAnsi" w:hAnsiTheme="majorHAnsi" w:cstheme="majorHAnsi"/>
          <w:szCs w:val="24"/>
        </w:rPr>
      </w:pPr>
      <w:r w:rsidRPr="00C669CF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0E012D0E" wp14:editId="4B6BB3C9">
            <wp:extent cx="5760000" cy="1880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DA69" w14:textId="77777777" w:rsidR="00380555" w:rsidRDefault="00380555" w:rsidP="002436FE">
      <w:pPr>
        <w:pBdr>
          <w:bottom w:val="single" w:sz="12" w:space="1" w:color="auto"/>
        </w:pBdr>
        <w:rPr>
          <w:rFonts w:asciiTheme="majorHAnsi" w:hAnsiTheme="majorHAnsi" w:cstheme="majorHAnsi"/>
          <w:b/>
          <w:szCs w:val="24"/>
        </w:rPr>
      </w:pPr>
    </w:p>
    <w:p w14:paraId="0E123BDE" w14:textId="3E8062CD" w:rsidR="00380555" w:rsidRDefault="00A87E8D" w:rsidP="002436FE">
      <w:pPr>
        <w:rPr>
          <w:rFonts w:asciiTheme="majorHAnsi" w:hAnsiTheme="majorHAnsi" w:cstheme="majorHAnsi"/>
          <w:b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Did not find what you were looking for?</w:t>
      </w:r>
      <w:r w:rsidR="00380555">
        <w:rPr>
          <w:rFonts w:asciiTheme="majorHAnsi" w:hAnsiTheme="majorHAnsi" w:cstheme="majorHAnsi"/>
          <w:b/>
          <w:szCs w:val="24"/>
        </w:rPr>
        <w:t xml:space="preserve"> </w:t>
      </w:r>
    </w:p>
    <w:p w14:paraId="211FBA4E" w14:textId="481CE567" w:rsidR="00B36F03" w:rsidRDefault="00B36F03" w:rsidP="00A87E8D">
      <w:pPr>
        <w:rPr>
          <w:rFonts w:asciiTheme="majorHAnsi" w:hAnsiTheme="majorHAnsi" w:cstheme="majorHAnsi"/>
          <w:b/>
          <w:color w:val="FF0000"/>
          <w:szCs w:val="24"/>
        </w:rPr>
      </w:pPr>
      <w:r>
        <w:rPr>
          <w:rFonts w:asciiTheme="majorHAnsi" w:hAnsiTheme="majorHAnsi" w:cstheme="majorHAnsi"/>
          <w:b/>
          <w:noProof/>
          <w:color w:val="FF0000"/>
          <w:szCs w:val="24"/>
          <w:lang w:val="en-US"/>
        </w:rPr>
        <w:drawing>
          <wp:inline distT="0" distB="0" distL="0" distR="0" wp14:anchorId="17998832" wp14:editId="0793F0D3">
            <wp:extent cx="5760000" cy="1896000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C1EF" w14:textId="7DDCF7EA" w:rsidR="00A87E8D" w:rsidRPr="00CC7296" w:rsidRDefault="00A87E8D" w:rsidP="00A87E8D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If you were not able to find a learning technology that could be used in your instructional situation, you can submit a request </w:t>
      </w:r>
      <w:r w:rsidR="002B4BCB" w:rsidRPr="00CC7296">
        <w:rPr>
          <w:rFonts w:asciiTheme="majorHAnsi" w:hAnsiTheme="majorHAnsi" w:cstheme="majorHAnsi"/>
          <w:szCs w:val="24"/>
        </w:rPr>
        <w:t xml:space="preserve">to </w:t>
      </w:r>
      <w:r w:rsidRPr="00CC7296">
        <w:rPr>
          <w:rFonts w:asciiTheme="majorHAnsi" w:hAnsiTheme="majorHAnsi" w:cstheme="majorHAnsi"/>
          <w:szCs w:val="24"/>
        </w:rPr>
        <w:t xml:space="preserve">have a specific tool investigated and reviewed for you. </w:t>
      </w:r>
    </w:p>
    <w:p w14:paraId="0D7AD9F3" w14:textId="3B015C0F" w:rsidR="00A87E8D" w:rsidRDefault="00A87E8D" w:rsidP="00A87E8D">
      <w:pPr>
        <w:rPr>
          <w:rStyle w:val="Hyperlink"/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To submit a request, please email </w:t>
      </w:r>
      <w:hyperlink r:id="rId22" w:history="1">
        <w:r w:rsidRPr="00CC7296">
          <w:rPr>
            <w:rStyle w:val="Hyperlink"/>
            <w:rFonts w:asciiTheme="majorHAnsi" w:hAnsiTheme="majorHAnsi" w:cstheme="majorHAnsi"/>
            <w:szCs w:val="24"/>
          </w:rPr>
          <w:t>ltc_citl@mun.ca</w:t>
        </w:r>
      </w:hyperlink>
    </w:p>
    <w:p w14:paraId="3E357D7F" w14:textId="251C4702" w:rsidR="00380555" w:rsidRDefault="00380555" w:rsidP="00A87E8D">
      <w:pPr>
        <w:pBdr>
          <w:bottom w:val="single" w:sz="12" w:space="1" w:color="auto"/>
        </w:pBdr>
        <w:rPr>
          <w:rStyle w:val="Hyperlink"/>
          <w:rFonts w:asciiTheme="majorHAnsi" w:hAnsiTheme="majorHAnsi" w:cstheme="majorHAnsi"/>
          <w:szCs w:val="24"/>
        </w:rPr>
      </w:pPr>
    </w:p>
    <w:p w14:paraId="035E66B6" w14:textId="77777777" w:rsidR="00380555" w:rsidRDefault="002B4BCB" w:rsidP="002436FE">
      <w:pPr>
        <w:rPr>
          <w:rFonts w:asciiTheme="majorHAnsi" w:hAnsiTheme="majorHAnsi" w:cstheme="majorHAnsi"/>
          <w:b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Would like to share your experience with educational technologies</w:t>
      </w:r>
      <w:r w:rsidR="002131BE" w:rsidRPr="00CC7296">
        <w:rPr>
          <w:rFonts w:asciiTheme="majorHAnsi" w:hAnsiTheme="majorHAnsi" w:cstheme="majorHAnsi"/>
          <w:b/>
          <w:szCs w:val="24"/>
        </w:rPr>
        <w:t xml:space="preserve"> with us</w:t>
      </w:r>
      <w:r w:rsidRPr="00CC7296">
        <w:rPr>
          <w:rFonts w:asciiTheme="majorHAnsi" w:hAnsiTheme="majorHAnsi" w:cstheme="majorHAnsi"/>
          <w:b/>
          <w:szCs w:val="24"/>
        </w:rPr>
        <w:t>?</w:t>
      </w:r>
    </w:p>
    <w:p w14:paraId="4CB71ABE" w14:textId="6B3B24FD" w:rsidR="00B36F03" w:rsidRDefault="00B36F03" w:rsidP="00B36F03">
      <w:pPr>
        <w:jc w:val="center"/>
        <w:rPr>
          <w:rFonts w:asciiTheme="majorHAnsi" w:hAnsiTheme="majorHAnsi" w:cstheme="majorHAnsi"/>
          <w:b/>
          <w:color w:val="FF0000"/>
          <w:szCs w:val="24"/>
        </w:rPr>
      </w:pPr>
      <w:r>
        <w:rPr>
          <w:rFonts w:asciiTheme="majorHAnsi" w:hAnsiTheme="majorHAnsi" w:cstheme="majorHAnsi"/>
          <w:b/>
          <w:noProof/>
          <w:color w:val="FF0000"/>
          <w:szCs w:val="24"/>
          <w:lang w:val="en-US"/>
        </w:rPr>
        <w:drawing>
          <wp:inline distT="0" distB="0" distL="0" distR="0" wp14:anchorId="5706F844" wp14:editId="436DB297">
            <wp:extent cx="5760000" cy="4478771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9F58" w14:textId="518A965C" w:rsidR="002B4BCB" w:rsidRPr="00CC7296" w:rsidRDefault="002B4BCB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You can </w:t>
      </w:r>
      <w:r w:rsidR="007B2CB3" w:rsidRPr="00CC7296">
        <w:rPr>
          <w:rFonts w:asciiTheme="majorHAnsi" w:hAnsiTheme="majorHAnsi" w:cstheme="majorHAnsi"/>
          <w:szCs w:val="24"/>
        </w:rPr>
        <w:t>subm</w:t>
      </w:r>
      <w:r w:rsidRPr="00CC7296">
        <w:rPr>
          <w:rFonts w:asciiTheme="majorHAnsi" w:hAnsiTheme="majorHAnsi" w:cstheme="majorHAnsi"/>
          <w:szCs w:val="24"/>
        </w:rPr>
        <w:t xml:space="preserve">it a review or a completed rubric: </w:t>
      </w:r>
      <w:proofErr w:type="gramStart"/>
      <w:r w:rsidRPr="00CC7296">
        <w:rPr>
          <w:rFonts w:asciiTheme="majorHAnsi" w:hAnsiTheme="majorHAnsi" w:cstheme="majorHAnsi"/>
          <w:color w:val="FF0000"/>
          <w:szCs w:val="24"/>
        </w:rPr>
        <w:t>link ?</w:t>
      </w:r>
      <w:proofErr w:type="gramEnd"/>
    </w:p>
    <w:p w14:paraId="175B880C" w14:textId="4F2C8B46" w:rsidR="00470AAA" w:rsidRPr="00CC7296" w:rsidRDefault="002B4BCB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P</w:t>
      </w:r>
      <w:r w:rsidR="007B2CB3" w:rsidRPr="00CC7296">
        <w:rPr>
          <w:rFonts w:asciiTheme="majorHAnsi" w:hAnsiTheme="majorHAnsi" w:cstheme="majorHAnsi"/>
          <w:szCs w:val="24"/>
        </w:rPr>
        <w:t xml:space="preserve">lease send your </w:t>
      </w:r>
      <w:r w:rsidRPr="00CC7296">
        <w:rPr>
          <w:rFonts w:asciiTheme="majorHAnsi" w:hAnsiTheme="majorHAnsi" w:cstheme="majorHAnsi"/>
          <w:szCs w:val="24"/>
        </w:rPr>
        <w:t>review of a technology</w:t>
      </w:r>
      <w:r w:rsidR="007B2CB3" w:rsidRPr="00CC7296">
        <w:rPr>
          <w:rFonts w:asciiTheme="majorHAnsi" w:hAnsiTheme="majorHAnsi" w:cstheme="majorHAnsi"/>
          <w:szCs w:val="24"/>
        </w:rPr>
        <w:t xml:space="preserve"> to </w:t>
      </w:r>
      <w:hyperlink r:id="rId24" w:history="1">
        <w:r w:rsidR="007B2CB3" w:rsidRPr="00CC7296">
          <w:rPr>
            <w:rStyle w:val="Hyperlink"/>
            <w:rFonts w:asciiTheme="majorHAnsi" w:hAnsiTheme="majorHAnsi" w:cstheme="majorHAnsi"/>
            <w:szCs w:val="24"/>
          </w:rPr>
          <w:t>ltc_citl@mun.ca</w:t>
        </w:r>
      </w:hyperlink>
      <w:r w:rsidR="007B2CB3" w:rsidRPr="00CC7296">
        <w:rPr>
          <w:rFonts w:asciiTheme="majorHAnsi" w:hAnsiTheme="majorHAnsi" w:cstheme="majorHAnsi"/>
          <w:szCs w:val="24"/>
        </w:rPr>
        <w:br/>
      </w:r>
    </w:p>
    <w:p w14:paraId="7AE7D6CA" w14:textId="2B2805D6" w:rsidR="00781D11" w:rsidRPr="00CC7296" w:rsidRDefault="00781D11" w:rsidP="002436FE">
      <w:pPr>
        <w:rPr>
          <w:rFonts w:asciiTheme="majorHAnsi" w:hAnsiTheme="majorHAnsi" w:cstheme="majorHAnsi"/>
          <w:szCs w:val="24"/>
        </w:rPr>
      </w:pPr>
    </w:p>
    <w:p w14:paraId="39749F5C" w14:textId="4A12643D" w:rsidR="00781D11" w:rsidRPr="00CC7296" w:rsidRDefault="00781D11" w:rsidP="002436FE">
      <w:pPr>
        <w:rPr>
          <w:rFonts w:asciiTheme="majorHAnsi" w:hAnsiTheme="majorHAnsi" w:cstheme="majorHAnsi"/>
          <w:szCs w:val="24"/>
        </w:rPr>
      </w:pPr>
    </w:p>
    <w:p w14:paraId="3E9C4D81" w14:textId="2C2550D1" w:rsidR="00781D11" w:rsidRDefault="00781D11" w:rsidP="002436FE">
      <w:pPr>
        <w:rPr>
          <w:rFonts w:asciiTheme="majorHAnsi" w:hAnsiTheme="majorHAnsi" w:cstheme="majorHAnsi"/>
          <w:szCs w:val="24"/>
        </w:rPr>
      </w:pPr>
    </w:p>
    <w:p w14:paraId="2E9A1BEC" w14:textId="692DF6D6" w:rsidR="009F38F0" w:rsidRDefault="009F38F0" w:rsidP="002436FE">
      <w:pPr>
        <w:rPr>
          <w:rFonts w:asciiTheme="majorHAnsi" w:hAnsiTheme="majorHAnsi" w:cstheme="majorHAnsi"/>
          <w:szCs w:val="24"/>
        </w:rPr>
      </w:pPr>
    </w:p>
    <w:p w14:paraId="2363623C" w14:textId="36BC6041" w:rsidR="009F38F0" w:rsidRDefault="009F38F0" w:rsidP="002436FE">
      <w:pPr>
        <w:rPr>
          <w:rFonts w:asciiTheme="majorHAnsi" w:hAnsiTheme="majorHAnsi" w:cstheme="majorHAnsi"/>
          <w:szCs w:val="24"/>
        </w:rPr>
      </w:pPr>
    </w:p>
    <w:p w14:paraId="73C569E3" w14:textId="1AA642D6" w:rsidR="009F38F0" w:rsidRDefault="009F38F0" w:rsidP="002436FE">
      <w:pPr>
        <w:rPr>
          <w:rFonts w:asciiTheme="majorHAnsi" w:hAnsiTheme="majorHAnsi" w:cstheme="majorHAnsi"/>
          <w:szCs w:val="24"/>
        </w:rPr>
      </w:pPr>
    </w:p>
    <w:p w14:paraId="775ED505" w14:textId="77777777" w:rsidR="0072781A" w:rsidRDefault="0072781A" w:rsidP="002436FE">
      <w:pPr>
        <w:rPr>
          <w:rFonts w:asciiTheme="majorHAnsi" w:hAnsiTheme="majorHAnsi" w:cstheme="majorHAnsi"/>
          <w:szCs w:val="24"/>
        </w:rPr>
      </w:pPr>
    </w:p>
    <w:p w14:paraId="70D31CD0" w14:textId="77777777" w:rsidR="009F38F0" w:rsidRPr="00CC7296" w:rsidRDefault="009F38F0" w:rsidP="002436FE">
      <w:pPr>
        <w:rPr>
          <w:rFonts w:asciiTheme="majorHAnsi" w:hAnsiTheme="majorHAnsi" w:cstheme="majorHAnsi"/>
          <w:szCs w:val="24"/>
        </w:rPr>
      </w:pPr>
    </w:p>
    <w:p w14:paraId="3C9A1D6F" w14:textId="7F68096E" w:rsidR="00781D11" w:rsidRPr="00CC7296" w:rsidRDefault="00781D11" w:rsidP="002436FE">
      <w:pPr>
        <w:rPr>
          <w:rFonts w:asciiTheme="majorHAnsi" w:hAnsiTheme="majorHAnsi" w:cstheme="majorHAnsi"/>
          <w:szCs w:val="24"/>
        </w:rPr>
      </w:pPr>
    </w:p>
    <w:p w14:paraId="53A9E6B2" w14:textId="5EDD7A09" w:rsidR="00380555" w:rsidRDefault="009F38F0" w:rsidP="00380555">
      <w:pPr>
        <w:pStyle w:val="Heading1"/>
        <w:spacing w:before="0" w:after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LEARNING TECHCOLOGY GUIDE TOUR</w:t>
      </w:r>
    </w:p>
    <w:p w14:paraId="719F96A4" w14:textId="77777777" w:rsidR="0072781A" w:rsidRPr="0072781A" w:rsidRDefault="0072781A" w:rsidP="0072781A"/>
    <w:p w14:paraId="20184A0C" w14:textId="1262F696" w:rsidR="0072781A" w:rsidRDefault="0072781A" w:rsidP="002436FE">
      <w:pPr>
        <w:rPr>
          <w:rFonts w:asciiTheme="majorHAnsi" w:hAnsiTheme="majorHAnsi" w:cstheme="majorHAnsi"/>
          <w:b/>
          <w:szCs w:val="24"/>
        </w:rPr>
      </w:pPr>
      <w:r>
        <w:rPr>
          <w:noProof/>
          <w:lang w:val="en-US"/>
        </w:rPr>
        <w:drawing>
          <wp:inline distT="0" distB="0" distL="0" distR="0" wp14:anchorId="11BFF018" wp14:editId="3888E5A2">
            <wp:extent cx="2602129" cy="1361781"/>
            <wp:effectExtent l="0" t="0" r="8255" b="0"/>
            <wp:docPr id="31" name="Picture 31" descr="https://images.hrtechnologist.com/images/uploads/content_images/how_technology_enables_personalized_learning_5e32d77bd9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hrtechnologist.com/images/uploads/content_images/how_technology_enables_personalized_learning_5e32d77bd961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5" cy="13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6C7F" w14:textId="77777777" w:rsidR="0072781A" w:rsidRPr="0072781A" w:rsidRDefault="0072781A" w:rsidP="0072781A">
      <w:pPr>
        <w:rPr>
          <w:rFonts w:asciiTheme="majorHAnsi" w:hAnsiTheme="majorHAnsi" w:cstheme="majorHAnsi"/>
          <w:sz w:val="16"/>
          <w:szCs w:val="16"/>
        </w:rPr>
      </w:pPr>
      <w:r w:rsidRPr="0072781A">
        <w:rPr>
          <w:rFonts w:asciiTheme="majorHAnsi" w:hAnsiTheme="majorHAnsi" w:cstheme="majorHAnsi"/>
          <w:sz w:val="16"/>
          <w:szCs w:val="16"/>
        </w:rPr>
        <w:t>Image source:</w:t>
      </w:r>
      <w:r w:rsidRPr="0072781A">
        <w:rPr>
          <w:rFonts w:asciiTheme="majorHAnsi" w:hAnsiTheme="majorHAnsi" w:cstheme="majorHAnsi"/>
          <w:b/>
          <w:sz w:val="16"/>
          <w:szCs w:val="16"/>
        </w:rPr>
        <w:t xml:space="preserve"> </w:t>
      </w:r>
      <w:hyperlink r:id="rId26" w:history="1">
        <w:r w:rsidRPr="0072781A">
          <w:rPr>
            <w:rStyle w:val="Hyperlink"/>
            <w:rFonts w:asciiTheme="majorHAnsi" w:hAnsiTheme="majorHAnsi" w:cstheme="majorHAnsi"/>
            <w:sz w:val="16"/>
            <w:szCs w:val="16"/>
          </w:rPr>
          <w:t>https://www.hrtechnologist.com/articles/learning-development/how-technology-enables-personalized-learning/#lg=1&amp;slide=0</w:t>
        </w:r>
      </w:hyperlink>
    </w:p>
    <w:p w14:paraId="799A8645" w14:textId="701F40DE" w:rsidR="0072781A" w:rsidRDefault="0072781A" w:rsidP="002436FE">
      <w:pPr>
        <w:rPr>
          <w:rFonts w:asciiTheme="majorHAnsi" w:hAnsiTheme="majorHAnsi" w:cstheme="majorHAnsi"/>
          <w:b/>
          <w:szCs w:val="24"/>
        </w:rPr>
      </w:pPr>
    </w:p>
    <w:p w14:paraId="00E62A35" w14:textId="0449D90C" w:rsidR="00272B51" w:rsidRPr="00CC7296" w:rsidRDefault="003F1EEA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b/>
          <w:szCs w:val="24"/>
        </w:rPr>
        <w:t>Instructional Situation</w:t>
      </w:r>
    </w:p>
    <w:p w14:paraId="0167585E" w14:textId="18EDE5AF" w:rsidR="003F1EEA" w:rsidRPr="00CC7296" w:rsidRDefault="003F1EEA" w:rsidP="002436F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I am looking for tools that will allow me to easily annotate while presenting a PowerPoint slide when recording a lecture.</w:t>
      </w:r>
    </w:p>
    <w:p w14:paraId="0CAE6439" w14:textId="6ECF96CC" w:rsidR="003F1EEA" w:rsidRPr="00CC7296" w:rsidRDefault="003F1EEA" w:rsidP="003F1EEA">
      <w:pPr>
        <w:pStyle w:val="Heading2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Using the Guide</w:t>
      </w:r>
    </w:p>
    <w:p w14:paraId="5A74B23A" w14:textId="7C76AD03" w:rsidR="003D34D5" w:rsidRPr="00CC7296" w:rsidRDefault="00A26418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color w:val="FF0000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58DB0C7A" wp14:editId="10EACE59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5760000" cy="3614376"/>
            <wp:effectExtent l="0" t="0" r="0" b="5715"/>
            <wp:wrapTopAndBottom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1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4D5" w:rsidRPr="00CC7296">
        <w:rPr>
          <w:rFonts w:asciiTheme="majorHAnsi" w:hAnsiTheme="majorHAnsi" w:cstheme="majorHAnsi"/>
          <w:szCs w:val="24"/>
        </w:rPr>
        <w:t xml:space="preserve">Once you are on the </w:t>
      </w:r>
      <w:hyperlink r:id="rId28" w:history="1">
        <w:r w:rsidR="003D34D5" w:rsidRPr="00CC7296">
          <w:rPr>
            <w:rStyle w:val="Hyperlink"/>
            <w:rFonts w:asciiTheme="majorHAnsi" w:hAnsiTheme="majorHAnsi" w:cstheme="majorHAnsi"/>
            <w:szCs w:val="24"/>
          </w:rPr>
          <w:t>Learning Technology Guide</w:t>
        </w:r>
      </w:hyperlink>
      <w:r w:rsidR="003D34D5" w:rsidRPr="00CC7296">
        <w:rPr>
          <w:rFonts w:asciiTheme="majorHAnsi" w:hAnsiTheme="majorHAnsi" w:cstheme="majorHAnsi"/>
          <w:color w:val="FF0000"/>
          <w:szCs w:val="24"/>
        </w:rPr>
        <w:t xml:space="preserve"> </w:t>
      </w:r>
      <w:r w:rsidR="003D34D5" w:rsidRPr="00CC7296">
        <w:rPr>
          <w:rFonts w:asciiTheme="majorHAnsi" w:hAnsiTheme="majorHAnsi" w:cstheme="majorHAnsi"/>
          <w:szCs w:val="24"/>
        </w:rPr>
        <w:t xml:space="preserve">Home page, click on </w:t>
      </w:r>
      <w:r w:rsidR="003D34D5" w:rsidRPr="00CC7296">
        <w:rPr>
          <w:rFonts w:asciiTheme="majorHAnsi" w:hAnsiTheme="majorHAnsi" w:cstheme="majorHAnsi"/>
          <w:b/>
          <w:szCs w:val="24"/>
        </w:rPr>
        <w:t>Technologies</w:t>
      </w:r>
      <w:r w:rsidR="003D34D5" w:rsidRPr="00CC7296">
        <w:rPr>
          <w:rFonts w:asciiTheme="majorHAnsi" w:hAnsiTheme="majorHAnsi" w:cstheme="majorHAnsi"/>
          <w:szCs w:val="24"/>
        </w:rPr>
        <w:t>:</w:t>
      </w:r>
    </w:p>
    <w:p w14:paraId="2066A12C" w14:textId="1A53EA1F" w:rsidR="003D34D5" w:rsidRPr="00CC7296" w:rsidRDefault="003D34D5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Once you are on the Technologies page, select the option to </w:t>
      </w:r>
      <w:r w:rsidR="000E3026">
        <w:rPr>
          <w:rFonts w:asciiTheme="majorHAnsi" w:hAnsiTheme="majorHAnsi" w:cstheme="majorHAnsi"/>
          <w:b/>
          <w:szCs w:val="24"/>
        </w:rPr>
        <w:t>discover</w:t>
      </w:r>
      <w:r w:rsidRPr="00CC7296">
        <w:rPr>
          <w:rFonts w:asciiTheme="majorHAnsi" w:hAnsiTheme="majorHAnsi" w:cstheme="majorHAnsi"/>
          <w:b/>
          <w:szCs w:val="24"/>
        </w:rPr>
        <w:t xml:space="preserve"> by category</w:t>
      </w:r>
      <w:r w:rsidRPr="00CC7296">
        <w:rPr>
          <w:rFonts w:asciiTheme="majorHAnsi" w:hAnsiTheme="majorHAnsi" w:cstheme="majorHAnsi"/>
          <w:szCs w:val="24"/>
        </w:rPr>
        <w:t>:</w:t>
      </w:r>
    </w:p>
    <w:p w14:paraId="3188503F" w14:textId="58DBDFF5" w:rsidR="003D34D5" w:rsidRPr="00CC7296" w:rsidRDefault="000E3026" w:rsidP="000E3026">
      <w:pPr>
        <w:jc w:val="center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062B963F" wp14:editId="323B5923">
            <wp:extent cx="5760000" cy="3445537"/>
            <wp:effectExtent l="0" t="0" r="0" b="2540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2724" w14:textId="5A005877" w:rsidR="00B70372" w:rsidRPr="00CC7296" w:rsidRDefault="003F1EEA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Begin by selecting the category you wish to examine</w:t>
      </w:r>
      <w:r w:rsidR="00B70372" w:rsidRPr="00CC7296">
        <w:rPr>
          <w:rFonts w:asciiTheme="majorHAnsi" w:hAnsiTheme="majorHAnsi" w:cstheme="majorHAnsi"/>
          <w:szCs w:val="24"/>
        </w:rPr>
        <w:t xml:space="preserve">. In this case, we are looking for tools in the category Screencasting. Instructors can select the category to show all researched tools in that category. </w:t>
      </w:r>
    </w:p>
    <w:p w14:paraId="648D3C4E" w14:textId="0F77C4BD" w:rsidR="00943EFB" w:rsidRPr="00CC7296" w:rsidRDefault="00943EFB" w:rsidP="00943EFB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The Category Search webpage provides a list of the categories for the investigated and reviewed learning technologies. The list provides the name of the category, the number of learning technologies within that category as well as a description of the types of learning technologies that fall within a specific category. To see the platforms and tools within a category, you can select the name of the category. </w:t>
      </w:r>
    </w:p>
    <w:p w14:paraId="53544FFB" w14:textId="12ABB584" w:rsidR="00943EFB" w:rsidRPr="00CC7296" w:rsidRDefault="00943EFB" w:rsidP="003F1EEA">
      <w:pPr>
        <w:rPr>
          <w:rFonts w:asciiTheme="majorHAnsi" w:hAnsiTheme="majorHAnsi" w:cstheme="majorHAnsi"/>
          <w:szCs w:val="24"/>
        </w:rPr>
      </w:pPr>
    </w:p>
    <w:p w14:paraId="52F56EA1" w14:textId="488E15E6" w:rsidR="00B70372" w:rsidRPr="00CC7296" w:rsidRDefault="000E3026" w:rsidP="003F1EEA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0DEAF984" wp14:editId="0E7307C5">
            <wp:extent cx="5760000" cy="6056000"/>
            <wp:effectExtent l="0" t="0" r="0" b="190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3C7A" w14:textId="1796D61C" w:rsidR="00B70372" w:rsidRPr="00CC7296" w:rsidRDefault="00B70372" w:rsidP="003F1EEA">
      <w:pPr>
        <w:rPr>
          <w:rFonts w:asciiTheme="majorHAnsi" w:hAnsiTheme="majorHAnsi" w:cstheme="majorHAnsi"/>
          <w:szCs w:val="24"/>
        </w:rPr>
      </w:pPr>
    </w:p>
    <w:p w14:paraId="10A0A620" w14:textId="2516E28F" w:rsidR="00B70372" w:rsidRPr="00CC7296" w:rsidRDefault="00B70372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When you search by category, </w:t>
      </w:r>
      <w:r w:rsidR="00943EFB" w:rsidRPr="00CC7296">
        <w:rPr>
          <w:rFonts w:asciiTheme="majorHAnsi" w:hAnsiTheme="majorHAnsi" w:cstheme="majorHAnsi"/>
          <w:szCs w:val="24"/>
        </w:rPr>
        <w:t>the</w:t>
      </w:r>
      <w:r w:rsidRPr="00CC7296">
        <w:rPr>
          <w:rFonts w:asciiTheme="majorHAnsi" w:hAnsiTheme="majorHAnsi" w:cstheme="majorHAnsi"/>
          <w:szCs w:val="24"/>
        </w:rPr>
        <w:t xml:space="preserve"> descript</w:t>
      </w:r>
      <w:r w:rsidR="00A26418" w:rsidRPr="00CC7296">
        <w:rPr>
          <w:rFonts w:asciiTheme="majorHAnsi" w:hAnsiTheme="majorHAnsi" w:cstheme="majorHAnsi"/>
          <w:szCs w:val="24"/>
        </w:rPr>
        <w:t>ion</w:t>
      </w:r>
      <w:r w:rsidRPr="00CC7296">
        <w:rPr>
          <w:rFonts w:asciiTheme="majorHAnsi" w:hAnsiTheme="majorHAnsi" w:cstheme="majorHAnsi"/>
          <w:szCs w:val="24"/>
        </w:rPr>
        <w:t xml:space="preserve"> of the category will be provided, as well as a list of the researched tools in that category. Each tool is listed by name and has a short description that can help you decide if it is the correct tool for your needs. For more details on a specific tool, you can click on its name.</w:t>
      </w:r>
      <w:r w:rsidR="00A26418" w:rsidRPr="00CC7296">
        <w:rPr>
          <w:rFonts w:asciiTheme="majorHAnsi" w:hAnsiTheme="majorHAnsi" w:cstheme="majorHAnsi"/>
          <w:szCs w:val="24"/>
        </w:rPr>
        <w:t xml:space="preserve"> In our case, there are three tools listed in the chosen category.</w:t>
      </w:r>
    </w:p>
    <w:p w14:paraId="399B8099" w14:textId="4C976A6D" w:rsidR="00B70372" w:rsidRPr="00CC7296" w:rsidRDefault="00B70372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67DABE79" wp14:editId="30DABB9A">
            <wp:extent cx="5760000" cy="2179693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0D12" w14:textId="06E07F02" w:rsidR="006F7F0C" w:rsidRPr="00CC7296" w:rsidRDefault="006F7F0C" w:rsidP="003F1EEA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In this scenar</w:t>
      </w:r>
      <w:r w:rsidR="00D80400" w:rsidRPr="00CC7296">
        <w:rPr>
          <w:rFonts w:asciiTheme="majorHAnsi" w:hAnsiTheme="majorHAnsi" w:cstheme="majorHAnsi"/>
          <w:szCs w:val="24"/>
        </w:rPr>
        <w:t xml:space="preserve">io, </w:t>
      </w:r>
      <w:proofErr w:type="spellStart"/>
      <w:r w:rsidRPr="00CC7296">
        <w:rPr>
          <w:rFonts w:asciiTheme="majorHAnsi" w:hAnsiTheme="majorHAnsi" w:cstheme="majorHAnsi"/>
          <w:szCs w:val="24"/>
        </w:rPr>
        <w:t>ActivePresenter</w:t>
      </w:r>
      <w:proofErr w:type="spellEnd"/>
      <w:r w:rsidRPr="00CC7296">
        <w:rPr>
          <w:rFonts w:asciiTheme="majorHAnsi" w:hAnsiTheme="majorHAnsi" w:cstheme="majorHAnsi"/>
          <w:szCs w:val="24"/>
        </w:rPr>
        <w:t xml:space="preserve"> seems to be a suitable option for our needs, based on the description of the tool.</w:t>
      </w:r>
      <w:r w:rsidR="00D80400" w:rsidRPr="00CC7296">
        <w:rPr>
          <w:rFonts w:asciiTheme="majorHAnsi" w:hAnsiTheme="majorHAnsi" w:cstheme="majorHAnsi"/>
          <w:szCs w:val="24"/>
        </w:rPr>
        <w:t xml:space="preserve"> To learn more about the technology, select its name in the chart.</w:t>
      </w:r>
    </w:p>
    <w:p w14:paraId="38048E5D" w14:textId="4AA47AF4" w:rsidR="001C37C6" w:rsidRPr="00CC7296" w:rsidRDefault="001C37C6" w:rsidP="001C37C6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Each Technology Guide </w:t>
      </w:r>
      <w:r w:rsidR="005B2E5C" w:rsidRPr="00CC7296">
        <w:rPr>
          <w:rFonts w:asciiTheme="majorHAnsi" w:hAnsiTheme="majorHAnsi" w:cstheme="majorHAnsi"/>
          <w:szCs w:val="24"/>
        </w:rPr>
        <w:t xml:space="preserve">entry </w:t>
      </w:r>
      <w:r w:rsidRPr="00CC7296">
        <w:rPr>
          <w:rFonts w:asciiTheme="majorHAnsi" w:hAnsiTheme="majorHAnsi" w:cstheme="majorHAnsi"/>
          <w:szCs w:val="24"/>
        </w:rPr>
        <w:t xml:space="preserve">provides a brief description of the tool, its purpose, and how to get started in using the tool. </w:t>
      </w:r>
    </w:p>
    <w:p w14:paraId="75C4AA30" w14:textId="5AA61FAE" w:rsidR="001C37C6" w:rsidRPr="00CC7296" w:rsidRDefault="00571573" w:rsidP="000E3026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35B98EAA" wp14:editId="7DA616E9">
            <wp:extent cx="5760000" cy="41427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5D30" w14:textId="17517C65" w:rsidR="00391D22" w:rsidRPr="00CC7296" w:rsidRDefault="00391D22" w:rsidP="001C37C6">
      <w:pPr>
        <w:rPr>
          <w:rFonts w:asciiTheme="majorHAnsi" w:hAnsiTheme="majorHAnsi" w:cstheme="majorHAnsi"/>
          <w:color w:val="FF0000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In this example, we can see that ActivePresenter can be used for screen recording that will allow </w:t>
      </w:r>
      <w:r w:rsidR="00D80400" w:rsidRPr="00CC7296">
        <w:rPr>
          <w:rFonts w:asciiTheme="majorHAnsi" w:hAnsiTheme="majorHAnsi" w:cstheme="majorHAnsi"/>
          <w:szCs w:val="24"/>
        </w:rPr>
        <w:t>you to record a PowerPoint presentation and your audio and</w:t>
      </w:r>
      <w:r w:rsidRPr="00CC7296">
        <w:rPr>
          <w:rFonts w:asciiTheme="majorHAnsi" w:hAnsiTheme="majorHAnsi" w:cstheme="majorHAnsi"/>
          <w:szCs w:val="24"/>
        </w:rPr>
        <w:t xml:space="preserve"> combine </w:t>
      </w:r>
      <w:r w:rsidR="00D80400" w:rsidRPr="00CC7296">
        <w:rPr>
          <w:rFonts w:asciiTheme="majorHAnsi" w:hAnsiTheme="majorHAnsi" w:cstheme="majorHAnsi"/>
          <w:szCs w:val="24"/>
        </w:rPr>
        <w:t>them in a video that you</w:t>
      </w:r>
      <w:r w:rsidRPr="00CC7296">
        <w:rPr>
          <w:rFonts w:asciiTheme="majorHAnsi" w:hAnsiTheme="majorHAnsi" w:cstheme="majorHAnsi"/>
          <w:szCs w:val="24"/>
        </w:rPr>
        <w:t xml:space="preserve"> can share with </w:t>
      </w:r>
      <w:r w:rsidR="00D80400" w:rsidRPr="00CC7296">
        <w:rPr>
          <w:rFonts w:asciiTheme="majorHAnsi" w:hAnsiTheme="majorHAnsi" w:cstheme="majorHAnsi"/>
          <w:szCs w:val="24"/>
        </w:rPr>
        <w:t>your</w:t>
      </w:r>
      <w:r w:rsidRPr="00CC7296">
        <w:rPr>
          <w:rFonts w:asciiTheme="majorHAnsi" w:hAnsiTheme="majorHAnsi" w:cstheme="majorHAnsi"/>
          <w:szCs w:val="24"/>
        </w:rPr>
        <w:t xml:space="preserve"> students.</w:t>
      </w:r>
      <w:r w:rsidRPr="00CC7296">
        <w:rPr>
          <w:rFonts w:asciiTheme="majorHAnsi" w:hAnsiTheme="majorHAnsi" w:cstheme="majorHAnsi"/>
          <w:color w:val="FF0000"/>
          <w:szCs w:val="24"/>
        </w:rPr>
        <w:t xml:space="preserve"> </w:t>
      </w:r>
      <w:r w:rsidRPr="00CC7296">
        <w:rPr>
          <w:rFonts w:asciiTheme="majorHAnsi" w:hAnsiTheme="majorHAnsi" w:cstheme="majorHAnsi"/>
          <w:szCs w:val="24"/>
        </w:rPr>
        <w:t>The How D</w:t>
      </w:r>
      <w:r w:rsidR="00D80400" w:rsidRPr="00CC7296">
        <w:rPr>
          <w:rFonts w:asciiTheme="majorHAnsi" w:hAnsiTheme="majorHAnsi" w:cstheme="majorHAnsi"/>
          <w:szCs w:val="24"/>
        </w:rPr>
        <w:t>o I Use It? section shows that you</w:t>
      </w:r>
      <w:r w:rsidRPr="00CC7296">
        <w:rPr>
          <w:rFonts w:asciiTheme="majorHAnsi" w:hAnsiTheme="majorHAnsi" w:cstheme="majorHAnsi"/>
          <w:szCs w:val="24"/>
        </w:rPr>
        <w:t xml:space="preserve"> will need to download this software, as we</w:t>
      </w:r>
      <w:r w:rsidR="00D80400" w:rsidRPr="00CC7296">
        <w:rPr>
          <w:rFonts w:asciiTheme="majorHAnsi" w:hAnsiTheme="majorHAnsi" w:cstheme="majorHAnsi"/>
          <w:szCs w:val="24"/>
        </w:rPr>
        <w:t>ll as which operating systems it</w:t>
      </w:r>
      <w:r w:rsidRPr="00CC7296">
        <w:rPr>
          <w:rFonts w:asciiTheme="majorHAnsi" w:hAnsiTheme="majorHAnsi" w:cstheme="majorHAnsi"/>
          <w:szCs w:val="24"/>
        </w:rPr>
        <w:t xml:space="preserve"> can be used on and that there is a free version offered. </w:t>
      </w:r>
    </w:p>
    <w:p w14:paraId="3AE1A42F" w14:textId="77777777" w:rsidR="00391D22" w:rsidRPr="00CC7296" w:rsidRDefault="00391D22" w:rsidP="001C37C6">
      <w:pPr>
        <w:rPr>
          <w:rFonts w:asciiTheme="majorHAnsi" w:hAnsiTheme="majorHAnsi" w:cstheme="majorHAnsi"/>
          <w:szCs w:val="24"/>
        </w:rPr>
      </w:pPr>
    </w:p>
    <w:p w14:paraId="4C111865" w14:textId="520D11E9" w:rsidR="005B2E5C" w:rsidRPr="00CC7296" w:rsidRDefault="001C37C6" w:rsidP="001C37C6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The </w:t>
      </w:r>
      <w:r w:rsidR="005B2E5C" w:rsidRPr="00CC7296">
        <w:rPr>
          <w:rFonts w:asciiTheme="majorHAnsi" w:hAnsiTheme="majorHAnsi" w:cstheme="majorHAnsi"/>
          <w:szCs w:val="24"/>
        </w:rPr>
        <w:t xml:space="preserve">Learning </w:t>
      </w:r>
      <w:r w:rsidRPr="00CC7296">
        <w:rPr>
          <w:rFonts w:asciiTheme="majorHAnsi" w:hAnsiTheme="majorHAnsi" w:cstheme="majorHAnsi"/>
          <w:szCs w:val="24"/>
        </w:rPr>
        <w:t xml:space="preserve">Technology Guide also </w:t>
      </w:r>
      <w:r w:rsidR="00583DEE" w:rsidRPr="00CC7296">
        <w:rPr>
          <w:rFonts w:asciiTheme="majorHAnsi" w:hAnsiTheme="majorHAnsi" w:cstheme="majorHAnsi"/>
          <w:szCs w:val="24"/>
        </w:rPr>
        <w:t>describes the benefits of using the tool</w:t>
      </w:r>
      <w:r w:rsidRPr="00CC7296">
        <w:rPr>
          <w:rFonts w:asciiTheme="majorHAnsi" w:hAnsiTheme="majorHAnsi" w:cstheme="majorHAnsi"/>
          <w:szCs w:val="24"/>
        </w:rPr>
        <w:t xml:space="preserve">, </w:t>
      </w:r>
      <w:r w:rsidR="00583DEE" w:rsidRPr="00CC7296">
        <w:rPr>
          <w:rFonts w:asciiTheme="majorHAnsi" w:hAnsiTheme="majorHAnsi" w:cstheme="majorHAnsi"/>
          <w:szCs w:val="24"/>
        </w:rPr>
        <w:t xml:space="preserve">outlines its </w:t>
      </w:r>
      <w:r w:rsidR="005B2E5C" w:rsidRPr="00CC7296">
        <w:rPr>
          <w:rFonts w:asciiTheme="majorHAnsi" w:hAnsiTheme="majorHAnsi" w:cstheme="majorHAnsi"/>
          <w:szCs w:val="24"/>
        </w:rPr>
        <w:t xml:space="preserve">usage </w:t>
      </w:r>
      <w:r w:rsidRPr="00CC7296">
        <w:rPr>
          <w:rFonts w:asciiTheme="majorHAnsi" w:hAnsiTheme="majorHAnsi" w:cstheme="majorHAnsi"/>
          <w:szCs w:val="24"/>
        </w:rPr>
        <w:t xml:space="preserve">considerations, </w:t>
      </w:r>
      <w:r w:rsidR="00583DEE" w:rsidRPr="00CC7296">
        <w:rPr>
          <w:rFonts w:asciiTheme="majorHAnsi" w:hAnsiTheme="majorHAnsi" w:cstheme="majorHAnsi"/>
          <w:szCs w:val="24"/>
        </w:rPr>
        <w:t xml:space="preserve">provides </w:t>
      </w:r>
      <w:r w:rsidR="005B2E5C" w:rsidRPr="00CC7296">
        <w:rPr>
          <w:rFonts w:asciiTheme="majorHAnsi" w:hAnsiTheme="majorHAnsi" w:cstheme="majorHAnsi"/>
          <w:szCs w:val="24"/>
        </w:rPr>
        <w:t xml:space="preserve">the </w:t>
      </w:r>
      <w:r w:rsidR="00583DEE" w:rsidRPr="00CC7296">
        <w:rPr>
          <w:rFonts w:asciiTheme="majorHAnsi" w:hAnsiTheme="majorHAnsi" w:cstheme="majorHAnsi"/>
          <w:szCs w:val="24"/>
        </w:rPr>
        <w:t>ratings information</w:t>
      </w:r>
      <w:r w:rsidR="005B2E5C" w:rsidRPr="00CC7296">
        <w:rPr>
          <w:rFonts w:asciiTheme="majorHAnsi" w:hAnsiTheme="majorHAnsi" w:cstheme="majorHAnsi"/>
          <w:szCs w:val="24"/>
        </w:rPr>
        <w:t xml:space="preserve">, </w:t>
      </w:r>
      <w:r w:rsidRPr="00CC7296">
        <w:rPr>
          <w:rFonts w:asciiTheme="majorHAnsi" w:hAnsiTheme="majorHAnsi" w:cstheme="majorHAnsi"/>
          <w:szCs w:val="24"/>
        </w:rPr>
        <w:t xml:space="preserve">security and privacy concerns (where applicable), as well as information </w:t>
      </w:r>
      <w:r w:rsidR="005B2E5C" w:rsidRPr="00CC7296">
        <w:rPr>
          <w:rFonts w:asciiTheme="majorHAnsi" w:hAnsiTheme="majorHAnsi" w:cstheme="majorHAnsi"/>
          <w:szCs w:val="24"/>
        </w:rPr>
        <w:t>about where to get</w:t>
      </w:r>
      <w:r w:rsidRPr="00CC7296">
        <w:rPr>
          <w:rFonts w:asciiTheme="majorHAnsi" w:hAnsiTheme="majorHAnsi" w:cstheme="majorHAnsi"/>
          <w:szCs w:val="24"/>
        </w:rPr>
        <w:t xml:space="preserve"> support when using the tool. </w:t>
      </w:r>
    </w:p>
    <w:p w14:paraId="52040845" w14:textId="77303328" w:rsidR="001C37C6" w:rsidRPr="00CC7296" w:rsidRDefault="00E86144" w:rsidP="001C37C6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If </w:t>
      </w:r>
      <w:r w:rsidR="005B2E5C" w:rsidRPr="00CC7296">
        <w:rPr>
          <w:rFonts w:asciiTheme="majorHAnsi" w:hAnsiTheme="majorHAnsi" w:cstheme="majorHAnsi"/>
          <w:szCs w:val="24"/>
        </w:rPr>
        <w:t xml:space="preserve">a security </w:t>
      </w:r>
      <w:r w:rsidRPr="00CC7296">
        <w:rPr>
          <w:rFonts w:asciiTheme="majorHAnsi" w:hAnsiTheme="majorHAnsi" w:cstheme="majorHAnsi"/>
          <w:szCs w:val="24"/>
        </w:rPr>
        <w:t xml:space="preserve">and privacy </w:t>
      </w:r>
      <w:r w:rsidR="005B2E5C" w:rsidRPr="00CC7296">
        <w:rPr>
          <w:rFonts w:asciiTheme="majorHAnsi" w:hAnsiTheme="majorHAnsi" w:cstheme="majorHAnsi"/>
          <w:szCs w:val="24"/>
        </w:rPr>
        <w:t xml:space="preserve">concern is </w:t>
      </w:r>
      <w:r w:rsidRPr="00CC7296">
        <w:rPr>
          <w:rFonts w:asciiTheme="majorHAnsi" w:hAnsiTheme="majorHAnsi" w:cstheme="majorHAnsi"/>
          <w:szCs w:val="24"/>
        </w:rPr>
        <w:t xml:space="preserve">indicated </w:t>
      </w:r>
      <w:r w:rsidR="005B2E5C" w:rsidRPr="00CC7296">
        <w:rPr>
          <w:rFonts w:asciiTheme="majorHAnsi" w:hAnsiTheme="majorHAnsi" w:cstheme="majorHAnsi"/>
          <w:szCs w:val="24"/>
        </w:rPr>
        <w:t xml:space="preserve">the </w:t>
      </w:r>
      <w:r w:rsidR="00833773" w:rsidRPr="00CC7296">
        <w:rPr>
          <w:rFonts w:asciiTheme="majorHAnsi" w:hAnsiTheme="majorHAnsi" w:cstheme="majorHAnsi"/>
          <w:szCs w:val="24"/>
        </w:rPr>
        <w:t>L</w:t>
      </w:r>
      <w:r w:rsidRPr="00CC7296">
        <w:rPr>
          <w:rFonts w:asciiTheme="majorHAnsi" w:hAnsiTheme="majorHAnsi" w:cstheme="majorHAnsi"/>
          <w:szCs w:val="24"/>
        </w:rPr>
        <w:t xml:space="preserve">earning Technology Guide, it means </w:t>
      </w:r>
      <w:r w:rsidR="005B2E5C" w:rsidRPr="00CC7296">
        <w:rPr>
          <w:rFonts w:asciiTheme="majorHAnsi" w:hAnsiTheme="majorHAnsi" w:cstheme="majorHAnsi"/>
          <w:szCs w:val="24"/>
        </w:rPr>
        <w:t xml:space="preserve">the tool </w:t>
      </w:r>
      <w:r w:rsidRPr="00CC7296">
        <w:rPr>
          <w:rFonts w:asciiTheme="majorHAnsi" w:hAnsiTheme="majorHAnsi" w:cstheme="majorHAnsi"/>
          <w:szCs w:val="24"/>
        </w:rPr>
        <w:t>is</w:t>
      </w:r>
      <w:r w:rsidR="005B2E5C" w:rsidRPr="00CC7296">
        <w:rPr>
          <w:rFonts w:asciiTheme="majorHAnsi" w:hAnsiTheme="majorHAnsi" w:cstheme="majorHAnsi"/>
          <w:szCs w:val="24"/>
        </w:rPr>
        <w:t xml:space="preserve"> offered by a third-party and is not directly by Memorial University. In such cases, </w:t>
      </w:r>
      <w:r w:rsidRPr="00CC7296">
        <w:rPr>
          <w:rFonts w:asciiTheme="majorHAnsi" w:hAnsiTheme="majorHAnsi" w:cstheme="majorHAnsi"/>
          <w:szCs w:val="24"/>
        </w:rPr>
        <w:t>CITL encourages</w:t>
      </w:r>
      <w:r w:rsidR="005B2E5C" w:rsidRPr="00CC7296">
        <w:rPr>
          <w:rFonts w:asciiTheme="majorHAnsi" w:hAnsiTheme="majorHAnsi" w:cstheme="majorHAnsi"/>
          <w:szCs w:val="24"/>
        </w:rPr>
        <w:t xml:space="preserve"> users to review the tools’ privacy policy and terms and conditions </w:t>
      </w:r>
      <w:r w:rsidRPr="00CC7296">
        <w:rPr>
          <w:rFonts w:asciiTheme="majorHAnsi" w:hAnsiTheme="majorHAnsi" w:cstheme="majorHAnsi"/>
          <w:szCs w:val="24"/>
        </w:rPr>
        <w:t xml:space="preserve">of use </w:t>
      </w:r>
      <w:r w:rsidR="005B2E5C" w:rsidRPr="00CC7296">
        <w:rPr>
          <w:rFonts w:asciiTheme="majorHAnsi" w:hAnsiTheme="majorHAnsi" w:cstheme="majorHAnsi"/>
          <w:szCs w:val="24"/>
        </w:rPr>
        <w:t xml:space="preserve">prior to use. </w:t>
      </w:r>
    </w:p>
    <w:p w14:paraId="63C79324" w14:textId="278EDFEF" w:rsidR="00B70372" w:rsidRPr="00CC7296" w:rsidRDefault="00391D22" w:rsidP="000E3026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2F318DE5" wp14:editId="0ABB7AAB">
            <wp:extent cx="5760000" cy="5673361"/>
            <wp:effectExtent l="0" t="0" r="0" b="381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9775"/>
                    <a:stretch/>
                  </pic:blipFill>
                  <pic:spPr bwMode="auto">
                    <a:xfrm>
                      <a:off x="0" y="0"/>
                      <a:ext cx="5760000" cy="567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F5EB1" w14:textId="77777777" w:rsidR="00833773" w:rsidRPr="00CC7296" w:rsidRDefault="00833773" w:rsidP="006324CE">
      <w:pPr>
        <w:rPr>
          <w:rFonts w:asciiTheme="majorHAnsi" w:hAnsiTheme="majorHAnsi" w:cstheme="majorHAnsi"/>
          <w:szCs w:val="24"/>
        </w:rPr>
      </w:pPr>
    </w:p>
    <w:p w14:paraId="68204DF4" w14:textId="5AE73BCB" w:rsidR="004F6179" w:rsidRPr="00CC7296" w:rsidRDefault="004F6179" w:rsidP="006324C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>The detailed Ratings Information allows users to see the criteria used to evaluate technologies.</w:t>
      </w:r>
    </w:p>
    <w:p w14:paraId="5E44B2E6" w14:textId="08283250" w:rsidR="00391D22" w:rsidRPr="00CC7296" w:rsidRDefault="00391D22" w:rsidP="006324CE">
      <w:pPr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To see the </w:t>
      </w:r>
      <w:r w:rsidR="00CE46DA" w:rsidRPr="00CC7296">
        <w:rPr>
          <w:rFonts w:asciiTheme="majorHAnsi" w:hAnsiTheme="majorHAnsi" w:cstheme="majorHAnsi"/>
          <w:szCs w:val="24"/>
        </w:rPr>
        <w:t>detailed ratings</w:t>
      </w:r>
      <w:r w:rsidRPr="00CC7296">
        <w:rPr>
          <w:rFonts w:asciiTheme="majorHAnsi" w:hAnsiTheme="majorHAnsi" w:cstheme="majorHAnsi"/>
          <w:szCs w:val="24"/>
        </w:rPr>
        <w:t xml:space="preserve">, select the </w:t>
      </w:r>
      <w:r w:rsidR="00CE46DA" w:rsidRPr="00CC7296">
        <w:rPr>
          <w:rFonts w:asciiTheme="majorHAnsi" w:hAnsiTheme="majorHAnsi" w:cstheme="majorHAnsi"/>
          <w:szCs w:val="24"/>
        </w:rPr>
        <w:t>desired criterion in the chart</w:t>
      </w:r>
      <w:r w:rsidRPr="00CC7296">
        <w:rPr>
          <w:rFonts w:asciiTheme="majorHAnsi" w:hAnsiTheme="majorHAnsi" w:cstheme="majorHAnsi"/>
          <w:szCs w:val="24"/>
        </w:rPr>
        <w:t xml:space="preserve">. </w:t>
      </w:r>
      <w:r w:rsidR="006324CE" w:rsidRPr="00CC7296">
        <w:rPr>
          <w:rFonts w:asciiTheme="majorHAnsi" w:hAnsiTheme="majorHAnsi" w:cstheme="majorHAnsi"/>
          <w:szCs w:val="24"/>
        </w:rPr>
        <w:t>Three stars (</w:t>
      </w:r>
      <w:r w:rsidR="006324CE" w:rsidRPr="00CC7296">
        <w:rPr>
          <w:rFonts w:ascii="Segoe UI Symbol" w:hAnsi="Segoe UI Symbol" w:cs="Segoe UI Symbol"/>
          <w:szCs w:val="24"/>
        </w:rPr>
        <w:t>★★★</w:t>
      </w:r>
      <w:r w:rsidR="006324CE" w:rsidRPr="00CC7296">
        <w:rPr>
          <w:rFonts w:asciiTheme="majorHAnsi" w:hAnsiTheme="majorHAnsi" w:cstheme="majorHAnsi"/>
          <w:szCs w:val="24"/>
        </w:rPr>
        <w:t>) is the highest rating, and one star (</w:t>
      </w:r>
      <w:r w:rsidR="006324CE" w:rsidRPr="00CC7296">
        <w:rPr>
          <w:rFonts w:ascii="Segoe UI Symbol" w:hAnsi="Segoe UI Symbol" w:cs="Segoe UI Symbol"/>
          <w:szCs w:val="24"/>
        </w:rPr>
        <w:t>★☆☆</w:t>
      </w:r>
      <w:r w:rsidR="006324CE" w:rsidRPr="00CC7296">
        <w:rPr>
          <w:rFonts w:asciiTheme="majorHAnsi" w:hAnsiTheme="majorHAnsi" w:cstheme="majorHAnsi"/>
          <w:szCs w:val="24"/>
        </w:rPr>
        <w:t xml:space="preserve">) is the lowest. The </w:t>
      </w:r>
      <w:r w:rsidR="00CE46DA" w:rsidRPr="00CC7296">
        <w:rPr>
          <w:rFonts w:asciiTheme="majorHAnsi" w:hAnsiTheme="majorHAnsi" w:cstheme="majorHAnsi"/>
          <w:szCs w:val="24"/>
        </w:rPr>
        <w:t>“</w:t>
      </w:r>
      <w:r w:rsidR="006324CE" w:rsidRPr="00CC7296">
        <w:rPr>
          <w:rFonts w:asciiTheme="majorHAnsi" w:hAnsiTheme="majorHAnsi" w:cstheme="majorHAnsi"/>
          <w:szCs w:val="24"/>
        </w:rPr>
        <w:t>prohibited</w:t>
      </w:r>
      <w:r w:rsidR="00CE46DA" w:rsidRPr="00CC7296">
        <w:rPr>
          <w:rFonts w:asciiTheme="majorHAnsi" w:hAnsiTheme="majorHAnsi" w:cstheme="majorHAnsi"/>
          <w:szCs w:val="24"/>
        </w:rPr>
        <w:t>”</w:t>
      </w:r>
      <w:r w:rsidR="006324CE" w:rsidRPr="00CC7296">
        <w:rPr>
          <w:rFonts w:asciiTheme="majorHAnsi" w:hAnsiTheme="majorHAnsi" w:cstheme="majorHAnsi"/>
          <w:szCs w:val="24"/>
        </w:rPr>
        <w:t xml:space="preserve"> sign (</w:t>
      </w:r>
      <w:r w:rsidR="006324CE" w:rsidRPr="00CC7296">
        <w:rPr>
          <w:rFonts w:ascii="Segoe UI Symbol" w:hAnsi="Segoe UI Symbol" w:cs="Segoe UI Symbol"/>
          <w:szCs w:val="24"/>
        </w:rPr>
        <w:t>🛇</w:t>
      </w:r>
      <w:r w:rsidR="006324CE" w:rsidRPr="00CC7296">
        <w:rPr>
          <w:rFonts w:asciiTheme="majorHAnsi" w:hAnsiTheme="majorHAnsi" w:cstheme="majorHAnsi"/>
          <w:szCs w:val="24"/>
        </w:rPr>
        <w:t xml:space="preserve">) shows </w:t>
      </w:r>
      <w:r w:rsidR="00703A83" w:rsidRPr="00CC7296">
        <w:rPr>
          <w:rFonts w:asciiTheme="majorHAnsi" w:hAnsiTheme="majorHAnsi" w:cstheme="majorHAnsi"/>
          <w:szCs w:val="24"/>
        </w:rPr>
        <w:t xml:space="preserve">that the tool is not intended to accomplish the goals of a category. For example, in this scenario, </w:t>
      </w:r>
      <w:r w:rsidR="00540EBA" w:rsidRPr="00CC7296">
        <w:rPr>
          <w:rFonts w:asciiTheme="majorHAnsi" w:hAnsiTheme="majorHAnsi" w:cstheme="majorHAnsi"/>
          <w:szCs w:val="24"/>
        </w:rPr>
        <w:t>we can see that from the perspective of Accessibility, Active Presenter is ranked high (</w:t>
      </w:r>
      <w:r w:rsidR="00540EBA" w:rsidRPr="00CC7296">
        <w:rPr>
          <w:rFonts w:ascii="Segoe UI Symbol" w:hAnsi="Segoe UI Symbol" w:cs="Segoe UI Symbol"/>
          <w:szCs w:val="24"/>
        </w:rPr>
        <w:t>★★★</w:t>
      </w:r>
      <w:r w:rsidR="00540EBA" w:rsidRPr="00CC7296">
        <w:rPr>
          <w:rFonts w:asciiTheme="majorHAnsi" w:hAnsiTheme="majorHAnsi" w:cstheme="majorHAnsi"/>
          <w:szCs w:val="24"/>
        </w:rPr>
        <w:t>) and from the perspective of Mobile Design – low (</w:t>
      </w:r>
      <w:r w:rsidR="00540EBA" w:rsidRPr="00CC7296">
        <w:rPr>
          <w:rFonts w:ascii="Segoe UI Symbol" w:hAnsi="Segoe UI Symbol" w:cs="Segoe UI Symbol"/>
          <w:szCs w:val="24"/>
        </w:rPr>
        <w:t>★☆☆</w:t>
      </w:r>
      <w:r w:rsidR="00540EBA" w:rsidRPr="00CC7296">
        <w:rPr>
          <w:rFonts w:asciiTheme="majorHAnsi" w:hAnsiTheme="majorHAnsi" w:cstheme="majorHAnsi"/>
          <w:szCs w:val="24"/>
        </w:rPr>
        <w:t>) as the platform cannot be used on a mobile device.</w:t>
      </w:r>
    </w:p>
    <w:p w14:paraId="091ED526" w14:textId="7EE3BB1D" w:rsidR="00540EBA" w:rsidRPr="00CC7296" w:rsidRDefault="00540EBA" w:rsidP="006324CE">
      <w:pPr>
        <w:rPr>
          <w:rFonts w:asciiTheme="majorHAnsi" w:hAnsiTheme="majorHAnsi" w:cstheme="majorHAnsi"/>
          <w:szCs w:val="24"/>
        </w:rPr>
      </w:pPr>
    </w:p>
    <w:p w14:paraId="018E3D1A" w14:textId="26E6E5E2" w:rsidR="00540EBA" w:rsidRPr="00CC7296" w:rsidRDefault="00540EBA" w:rsidP="000E3026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030DE533" wp14:editId="4654A5C2">
            <wp:extent cx="5760000" cy="361292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1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401D" w14:textId="431887E1" w:rsidR="00956F7D" w:rsidRPr="00CC7296" w:rsidRDefault="00956F7D" w:rsidP="006324CE">
      <w:pPr>
        <w:rPr>
          <w:rFonts w:asciiTheme="majorHAnsi" w:hAnsiTheme="majorHAnsi" w:cstheme="majorHAnsi"/>
          <w:szCs w:val="24"/>
        </w:rPr>
      </w:pPr>
    </w:p>
    <w:p w14:paraId="077F89F6" w14:textId="3D8BF0E4" w:rsidR="001C37C6" w:rsidRPr="00CC7296" w:rsidRDefault="00540EBA" w:rsidP="001C37C6">
      <w:pPr>
        <w:rPr>
          <w:rFonts w:asciiTheme="majorHAnsi" w:hAnsiTheme="majorHAnsi" w:cstheme="majorHAnsi"/>
          <w:color w:val="FF0000"/>
          <w:szCs w:val="24"/>
        </w:rPr>
      </w:pPr>
      <w:r w:rsidRPr="00CC7296">
        <w:rPr>
          <w:rFonts w:asciiTheme="majorHAnsi" w:hAnsiTheme="majorHAnsi" w:cstheme="majorHAnsi"/>
          <w:szCs w:val="24"/>
        </w:rPr>
        <w:t xml:space="preserve">The Quick Facts section of the </w:t>
      </w:r>
      <w:r w:rsidR="006F7F0C" w:rsidRPr="00CC7296">
        <w:rPr>
          <w:rFonts w:asciiTheme="majorHAnsi" w:hAnsiTheme="majorHAnsi" w:cstheme="majorHAnsi"/>
          <w:szCs w:val="24"/>
        </w:rPr>
        <w:t xml:space="preserve">Learning </w:t>
      </w:r>
      <w:r w:rsidR="001C37C6" w:rsidRPr="00CC7296">
        <w:rPr>
          <w:rFonts w:asciiTheme="majorHAnsi" w:hAnsiTheme="majorHAnsi" w:cstheme="majorHAnsi"/>
          <w:szCs w:val="24"/>
        </w:rPr>
        <w:t>Technology Guide also</w:t>
      </w:r>
      <w:r w:rsidR="00F72225" w:rsidRPr="00CC7296">
        <w:rPr>
          <w:rFonts w:asciiTheme="majorHAnsi" w:hAnsiTheme="majorHAnsi" w:cstheme="majorHAnsi"/>
          <w:szCs w:val="24"/>
        </w:rPr>
        <w:t xml:space="preserve"> provides a link to the website and </w:t>
      </w:r>
      <w:r w:rsidR="001C37C6" w:rsidRPr="00CC7296">
        <w:rPr>
          <w:rFonts w:asciiTheme="majorHAnsi" w:hAnsiTheme="majorHAnsi" w:cstheme="majorHAnsi"/>
          <w:szCs w:val="24"/>
        </w:rPr>
        <w:t>information about licensing and pricing (if applicable)</w:t>
      </w:r>
      <w:r w:rsidR="006F7F0C" w:rsidRPr="00CC7296">
        <w:rPr>
          <w:rFonts w:asciiTheme="majorHAnsi" w:hAnsiTheme="majorHAnsi" w:cstheme="majorHAnsi"/>
          <w:szCs w:val="24"/>
        </w:rPr>
        <w:t>. It also indicates</w:t>
      </w:r>
      <w:r w:rsidR="001C37C6" w:rsidRPr="00CC7296">
        <w:rPr>
          <w:rFonts w:asciiTheme="majorHAnsi" w:hAnsiTheme="majorHAnsi" w:cstheme="majorHAnsi"/>
          <w:szCs w:val="24"/>
        </w:rPr>
        <w:t xml:space="preserve"> if the tool is supported by CITL, and </w:t>
      </w:r>
      <w:r w:rsidR="006F7F0C" w:rsidRPr="00CC7296">
        <w:rPr>
          <w:rFonts w:asciiTheme="majorHAnsi" w:hAnsiTheme="majorHAnsi" w:cstheme="majorHAnsi"/>
          <w:szCs w:val="24"/>
        </w:rPr>
        <w:t>which</w:t>
      </w:r>
      <w:r w:rsidR="001C37C6" w:rsidRPr="00CC7296">
        <w:rPr>
          <w:rFonts w:asciiTheme="majorHAnsi" w:hAnsiTheme="majorHAnsi" w:cstheme="majorHAnsi"/>
          <w:szCs w:val="24"/>
        </w:rPr>
        <w:t xml:space="preserve"> </w:t>
      </w:r>
      <w:r w:rsidR="006F7F0C" w:rsidRPr="00CC7296">
        <w:rPr>
          <w:rFonts w:asciiTheme="majorHAnsi" w:hAnsiTheme="majorHAnsi" w:cstheme="majorHAnsi"/>
          <w:szCs w:val="24"/>
        </w:rPr>
        <w:t>p</w:t>
      </w:r>
      <w:r w:rsidR="001C37C6" w:rsidRPr="00CC7296">
        <w:rPr>
          <w:rFonts w:asciiTheme="majorHAnsi" w:hAnsiTheme="majorHAnsi" w:cstheme="majorHAnsi"/>
          <w:szCs w:val="24"/>
        </w:rPr>
        <w:t>latform(s) the tool can be used</w:t>
      </w:r>
      <w:r w:rsidR="006F7F0C" w:rsidRPr="00CC7296">
        <w:rPr>
          <w:rFonts w:asciiTheme="majorHAnsi" w:hAnsiTheme="majorHAnsi" w:cstheme="majorHAnsi"/>
          <w:szCs w:val="24"/>
        </w:rPr>
        <w:t xml:space="preserve"> with</w:t>
      </w:r>
      <w:r w:rsidR="001C37C6" w:rsidRPr="00CC7296">
        <w:rPr>
          <w:rFonts w:asciiTheme="majorHAnsi" w:hAnsiTheme="majorHAnsi" w:cstheme="majorHAnsi"/>
          <w:szCs w:val="24"/>
        </w:rPr>
        <w:t xml:space="preserve">. </w:t>
      </w:r>
      <w:r w:rsidR="00156C64" w:rsidRPr="00CC7296">
        <w:rPr>
          <w:rFonts w:asciiTheme="majorHAnsi" w:hAnsiTheme="majorHAnsi" w:cstheme="majorHAnsi"/>
          <w:color w:val="FF0000"/>
          <w:szCs w:val="24"/>
        </w:rPr>
        <w:t xml:space="preserve"> </w:t>
      </w:r>
    </w:p>
    <w:p w14:paraId="19EF8BC2" w14:textId="26FE952A" w:rsidR="001C37C6" w:rsidRPr="00CC7296" w:rsidRDefault="001C37C6" w:rsidP="000E3026">
      <w:pPr>
        <w:jc w:val="center"/>
        <w:rPr>
          <w:rFonts w:asciiTheme="majorHAnsi" w:hAnsiTheme="majorHAnsi" w:cstheme="majorHAnsi"/>
          <w:szCs w:val="24"/>
        </w:rPr>
      </w:pPr>
      <w:r w:rsidRPr="00CC7296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1F1DE59B" wp14:editId="4DF07BCC">
            <wp:extent cx="5760000" cy="2939078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AC4C" w14:textId="31D8B823" w:rsidR="0072781A" w:rsidRDefault="0072781A" w:rsidP="0072781A">
      <w:pPr>
        <w:rPr>
          <w:rFonts w:asciiTheme="majorHAnsi" w:hAnsiTheme="majorHAnsi" w:cstheme="majorHAnsi"/>
          <w:szCs w:val="24"/>
        </w:rPr>
      </w:pPr>
      <w:bookmarkStart w:id="0" w:name="_GoBack"/>
      <w:bookmarkEnd w:id="0"/>
    </w:p>
    <w:sectPr w:rsidR="007278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87E1D"/>
    <w:multiLevelType w:val="hybridMultilevel"/>
    <w:tmpl w:val="D7C41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F0E77"/>
    <w:multiLevelType w:val="hybridMultilevel"/>
    <w:tmpl w:val="710C4B82"/>
    <w:lvl w:ilvl="0" w:tplc="65DE6DEE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yMzW2NDc2MDc0MLNQ0lEKTi0uzszPAykwrgUA34bbgSwAAAA="/>
  </w:docVars>
  <w:rsids>
    <w:rsidRoot w:val="004B0461"/>
    <w:rsid w:val="00030B5F"/>
    <w:rsid w:val="000E3026"/>
    <w:rsid w:val="00156C64"/>
    <w:rsid w:val="001C37C6"/>
    <w:rsid w:val="00207F9A"/>
    <w:rsid w:val="002131BE"/>
    <w:rsid w:val="002436FE"/>
    <w:rsid w:val="00244303"/>
    <w:rsid w:val="002471A4"/>
    <w:rsid w:val="00272B51"/>
    <w:rsid w:val="002B4BCB"/>
    <w:rsid w:val="00321293"/>
    <w:rsid w:val="00345709"/>
    <w:rsid w:val="003750C7"/>
    <w:rsid w:val="00380555"/>
    <w:rsid w:val="00391D22"/>
    <w:rsid w:val="003943F7"/>
    <w:rsid w:val="003C57BA"/>
    <w:rsid w:val="003D34D5"/>
    <w:rsid w:val="003F0F82"/>
    <w:rsid w:val="003F1EEA"/>
    <w:rsid w:val="0043012F"/>
    <w:rsid w:val="0044684E"/>
    <w:rsid w:val="004478C7"/>
    <w:rsid w:val="004641AB"/>
    <w:rsid w:val="00470AAA"/>
    <w:rsid w:val="00482CA3"/>
    <w:rsid w:val="00497FFE"/>
    <w:rsid w:val="004B0461"/>
    <w:rsid w:val="004F6179"/>
    <w:rsid w:val="00540EBA"/>
    <w:rsid w:val="00571573"/>
    <w:rsid w:val="00583DEE"/>
    <w:rsid w:val="005B2E5C"/>
    <w:rsid w:val="00600729"/>
    <w:rsid w:val="006103A6"/>
    <w:rsid w:val="00616AB9"/>
    <w:rsid w:val="006324CE"/>
    <w:rsid w:val="00654D13"/>
    <w:rsid w:val="00667466"/>
    <w:rsid w:val="0068345E"/>
    <w:rsid w:val="006D4104"/>
    <w:rsid w:val="006F34E8"/>
    <w:rsid w:val="006F7F0C"/>
    <w:rsid w:val="00703A83"/>
    <w:rsid w:val="00720093"/>
    <w:rsid w:val="0072708B"/>
    <w:rsid w:val="0072781A"/>
    <w:rsid w:val="00781D11"/>
    <w:rsid w:val="00795D95"/>
    <w:rsid w:val="007B2CB3"/>
    <w:rsid w:val="00833773"/>
    <w:rsid w:val="008F02DE"/>
    <w:rsid w:val="00913351"/>
    <w:rsid w:val="00914131"/>
    <w:rsid w:val="0093578B"/>
    <w:rsid w:val="00943EFB"/>
    <w:rsid w:val="00956F7D"/>
    <w:rsid w:val="00993ABF"/>
    <w:rsid w:val="009D6C67"/>
    <w:rsid w:val="009F38F0"/>
    <w:rsid w:val="009F5E07"/>
    <w:rsid w:val="00A26418"/>
    <w:rsid w:val="00A414A2"/>
    <w:rsid w:val="00A64433"/>
    <w:rsid w:val="00A87E8D"/>
    <w:rsid w:val="00AB660B"/>
    <w:rsid w:val="00B062BA"/>
    <w:rsid w:val="00B32B6E"/>
    <w:rsid w:val="00B36F03"/>
    <w:rsid w:val="00B45EC5"/>
    <w:rsid w:val="00B461A0"/>
    <w:rsid w:val="00B70372"/>
    <w:rsid w:val="00B80EA5"/>
    <w:rsid w:val="00BF48F3"/>
    <w:rsid w:val="00C553CF"/>
    <w:rsid w:val="00C669CF"/>
    <w:rsid w:val="00CC7296"/>
    <w:rsid w:val="00CE46DA"/>
    <w:rsid w:val="00D35F8A"/>
    <w:rsid w:val="00D80400"/>
    <w:rsid w:val="00D91507"/>
    <w:rsid w:val="00E86144"/>
    <w:rsid w:val="00EB4F75"/>
    <w:rsid w:val="00F72225"/>
    <w:rsid w:val="00F74016"/>
    <w:rsid w:val="00FC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A1DF8"/>
  <w15:chartTrackingRefBased/>
  <w15:docId w15:val="{D5FE5F3E-AA59-48AF-986D-A6AEFB420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F75"/>
  </w:style>
  <w:style w:type="paragraph" w:styleId="Heading1">
    <w:name w:val="heading 1"/>
    <w:basedOn w:val="Normal"/>
    <w:next w:val="Normal"/>
    <w:link w:val="Heading1Char"/>
    <w:uiPriority w:val="9"/>
    <w:qFormat/>
    <w:rsid w:val="003F1EEA"/>
    <w:pPr>
      <w:keepNext/>
      <w:keepLines/>
      <w:spacing w:before="36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016"/>
    <w:pPr>
      <w:keepNext/>
      <w:keepLines/>
      <w:spacing w:before="160" w:after="12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EEA"/>
    <w:rPr>
      <w:rFonts w:eastAsiaTheme="majorEastAsia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2436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36F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74016"/>
    <w:rPr>
      <w:rFonts w:eastAsiaTheme="majorEastAsia" w:cstheme="majorBidi"/>
      <w:b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414A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41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1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4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4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4A2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54D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0555"/>
    <w:pPr>
      <w:ind w:left="720"/>
      <w:contextualSpacing/>
    </w:pPr>
    <w:rPr>
      <w:rFonts w:asciiTheme="minorHAnsi" w:hAnsiTheme="minorHAns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7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www.hrtechnologist.com/articles/learning-development/how-technology-enables-personalized-learning/#lg=1&amp;slide=0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hyperlink" Target="https://securityonline.info/top-benefits-of-using-technology-in-education/" TargetMode="External"/><Relationship Id="rId12" Type="http://schemas.openxmlformats.org/officeDocument/2006/relationships/hyperlink" Target="https://citl.mun.ca/technologies/guide/index.php?page=discover-tools-category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citl.mun.ca/technologies/guide/index.php?page=discover-tools-category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itl.mun.ca/technologies/guide/" TargetMode="External"/><Relationship Id="rId24" Type="http://schemas.openxmlformats.org/officeDocument/2006/relationships/hyperlink" Target="mailto:ltc_citl@mun.ca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itl.mun.ca/technologies/guide/index.php?page=discover-tools-tags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citl.mun.ca/technologies/guide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citl.mun.ca/technologies/guide/index.php?page=about-rubric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ltc_citl@mun.ca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citl.mun.ca/technologies/guid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4B219-56C8-4BA7-81B7-8C47BA05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Denise Kuehn</dc:creator>
  <cp:keywords/>
  <dc:description/>
  <cp:lastModifiedBy>Grineva, Marina</cp:lastModifiedBy>
  <cp:revision>3</cp:revision>
  <dcterms:created xsi:type="dcterms:W3CDTF">2021-09-08T13:15:00Z</dcterms:created>
  <dcterms:modified xsi:type="dcterms:W3CDTF">2021-09-08T13:16:00Z</dcterms:modified>
</cp:coreProperties>
</file>